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F1EDA" w14:textId="77777777" w:rsidR="001B049C" w:rsidRPr="004377D1" w:rsidRDefault="001B049C" w:rsidP="001B049C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  <w:t>Фазовый метод </w:t>
      </w:r>
    </w:p>
    <w:p w14:paraId="165F645E" w14:textId="77777777" w:rsidR="001B049C" w:rsidRPr="004377D1" w:rsidRDefault="001B049C" w:rsidP="001B049C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2.3.1 Метод изображения переходных процессов в фазовом простран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стве в фазовой плоскости был введен в теорию регулирования академиком Андроновым [1,5,6,7,8]. Им был решен ряд классических задач теории регулирования, в том числе задача Вышнеградского с учетом сухого трения в регуляторе.</w:t>
      </w:r>
    </w:p>
    <w:p w14:paraId="649A3573" w14:textId="77777777" w:rsidR="001B049C" w:rsidRPr="004377D1" w:rsidRDefault="001B049C" w:rsidP="001B049C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Метод дает возможность получить наглядную и точную кар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тину всей совокупности переходных процессов при любых начальных условиях для свободных колебаний в системах второго порядка, содержащих нелинейные элементы. Андронов решил одну из задач для уравнений третьего порядка [5]. Большое  </w:t>
      </w:r>
      <w:r w:rsidRPr="004377D1">
        <w:rPr>
          <w:rFonts w:ascii="Times" w:eastAsia="Times New Roman" w:hAnsi="Times" w:cs="Times New Roman"/>
          <w:color w:val="272727"/>
          <w:sz w:val="27"/>
          <w:szCs w:val="27"/>
          <w:lang w:eastAsia="ru-RU"/>
        </w:rPr>
        <w:t>количество задач построения «фазовых портретов» различных нелинейных систем было решено Казакевичем, Петро</w:t>
      </w:r>
      <w:r w:rsidRPr="004377D1">
        <w:rPr>
          <w:rFonts w:ascii="Times" w:eastAsia="Times New Roman" w:hAnsi="Times" w:cs="Times New Roman"/>
          <w:color w:val="272727"/>
          <w:sz w:val="27"/>
          <w:szCs w:val="27"/>
          <w:lang w:eastAsia="ru-RU"/>
        </w:rPr>
        <w:softHyphen/>
        <w:t>вым и Улановым и рядом других авторов [1].</w:t>
      </w:r>
    </w:p>
    <w:p w14:paraId="0B016BAD" w14:textId="77777777" w:rsidR="001B049C" w:rsidRPr="004377D1" w:rsidRDefault="001B049C" w:rsidP="001B049C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272727"/>
          <w:sz w:val="27"/>
          <w:szCs w:val="27"/>
          <w:lang w:eastAsia="ru-RU"/>
        </w:rPr>
        <w:t>Хотя исследование систем второго порядка для теории регули</w:t>
      </w:r>
      <w:r w:rsidRPr="004377D1">
        <w:rPr>
          <w:rFonts w:ascii="Times" w:eastAsia="Times New Roman" w:hAnsi="Times" w:cs="Times New Roman"/>
          <w:color w:val="272727"/>
          <w:sz w:val="27"/>
          <w:szCs w:val="27"/>
          <w:lang w:eastAsia="ru-RU"/>
        </w:rPr>
        <w:softHyphen/>
        <w:t>рования имеет ограниченный интерес, знакомство с основами ме</w:t>
      </w:r>
      <w:r w:rsidRPr="004377D1">
        <w:rPr>
          <w:rFonts w:ascii="Times" w:eastAsia="Times New Roman" w:hAnsi="Times" w:cs="Times New Roman"/>
          <w:color w:val="272727"/>
          <w:sz w:val="27"/>
          <w:szCs w:val="27"/>
          <w:lang w:eastAsia="ru-RU"/>
        </w:rPr>
        <w:softHyphen/>
        <w:t>тода фазовой плоскости весьма полезно благодаря его исключи</w:t>
      </w:r>
      <w:r w:rsidRPr="004377D1">
        <w:rPr>
          <w:rFonts w:ascii="Times" w:eastAsia="Times New Roman" w:hAnsi="Times" w:cs="Times New Roman"/>
          <w:color w:val="272727"/>
          <w:sz w:val="27"/>
          <w:szCs w:val="27"/>
          <w:lang w:eastAsia="ru-RU"/>
        </w:rPr>
        <w:softHyphen/>
        <w:t>тельной наглядности и изяществу.</w:t>
      </w:r>
    </w:p>
    <w:p w14:paraId="508C78BB" w14:textId="77777777" w:rsidR="001B049C" w:rsidRPr="004377D1" w:rsidRDefault="001B049C" w:rsidP="001B049C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272727"/>
          <w:sz w:val="27"/>
          <w:szCs w:val="27"/>
          <w:lang w:eastAsia="ru-RU"/>
        </w:rPr>
        <w:t>Фазовой плоскостью называется плоскость, в которой по осям координат откладываются какие-либо две переменные,  характе</w:t>
      </w:r>
      <w:r w:rsidRPr="004377D1">
        <w:rPr>
          <w:rFonts w:ascii="Times" w:eastAsia="Times New Roman" w:hAnsi="Times" w:cs="Times New Roman"/>
          <w:color w:val="272727"/>
          <w:sz w:val="27"/>
          <w:szCs w:val="27"/>
          <w:lang w:eastAsia="ru-RU"/>
        </w:rPr>
        <w:softHyphen/>
        <w:t>ризующие переходный процесс в системе. Наиболее часто в каче</w:t>
      </w:r>
      <w:r w:rsidRPr="004377D1">
        <w:rPr>
          <w:rFonts w:ascii="Times" w:eastAsia="Times New Roman" w:hAnsi="Times" w:cs="Times New Roman"/>
          <w:color w:val="272727"/>
          <w:sz w:val="27"/>
          <w:szCs w:val="27"/>
          <w:lang w:eastAsia="ru-RU"/>
        </w:rPr>
        <w:softHyphen/>
        <w:t>стве таких переменных принимают отклонение регулируемой величины </w:t>
      </w:r>
      <w:r w:rsidRPr="004377D1">
        <w:rPr>
          <w:rFonts w:ascii="Times" w:eastAsia="Times New Roman" w:hAnsi="Times" w:cs="Times New Roman"/>
          <w:i/>
          <w:iCs/>
          <w:color w:val="272727"/>
          <w:sz w:val="27"/>
          <w:szCs w:val="27"/>
          <w:lang w:eastAsia="ru-RU"/>
        </w:rPr>
        <w:t>х </w:t>
      </w:r>
      <w:r w:rsidRPr="004377D1">
        <w:rPr>
          <w:rFonts w:ascii="Times" w:eastAsia="Times New Roman" w:hAnsi="Times" w:cs="Times New Roman"/>
          <w:color w:val="272727"/>
          <w:sz w:val="27"/>
          <w:szCs w:val="27"/>
          <w:lang w:eastAsia="ru-RU"/>
        </w:rPr>
        <w:t>и скорость ее изменения по времени:</w:t>
      </w:r>
    </w:p>
    <w:p w14:paraId="38007035" w14:textId="77777777" w:rsidR="001B049C" w:rsidRPr="004377D1" w:rsidRDefault="001B049C" w:rsidP="001B049C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 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"https://libr.aues.kz/facultet/eef/kaf_e_i_apu/30/umm/eiapu_2.files/image239.gif"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E4FF673" wp14:editId="1CAE678E">
            <wp:extent cx="710565" cy="598170"/>
            <wp:effectExtent l="0" t="0" r="0" b="0"/>
            <wp:docPr id="503" name="Рисунок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                                                (2.46)</w:t>
      </w:r>
      <w:r w:rsidRPr="004377D1">
        <w:rPr>
          <w:rFonts w:ascii="Times" w:eastAsia="Times New Roman" w:hAnsi="Times" w:cs="Times New Roman"/>
          <w:color w:val="272727"/>
          <w:sz w:val="27"/>
          <w:szCs w:val="27"/>
          <w:lang w:eastAsia="ru-RU"/>
        </w:rPr>
        <w:t> </w:t>
      </w:r>
    </w:p>
    <w:p w14:paraId="03DD65AB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272727"/>
          <w:sz w:val="27"/>
          <w:szCs w:val="27"/>
          <w:lang w:eastAsia="ru-RU"/>
        </w:rPr>
        <w:t>При изображении процессов на фазовой плоскости уравнение второго порядка удобно свести к двум уравнениям первого по</w:t>
      </w:r>
      <w:r w:rsidRPr="004377D1">
        <w:rPr>
          <w:rFonts w:ascii="Times" w:eastAsia="Times New Roman" w:hAnsi="Times" w:cs="Times New Roman"/>
          <w:color w:val="272727"/>
          <w:sz w:val="27"/>
          <w:szCs w:val="27"/>
          <w:lang w:eastAsia="ru-RU"/>
        </w:rPr>
        <w:softHyphen/>
        <w:t>рядка: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</w:t>
      </w:r>
    </w:p>
    <w:p w14:paraId="5F91FE60" w14:textId="77777777" w:rsidR="001B049C" w:rsidRPr="004377D1" w:rsidRDefault="001B049C" w:rsidP="001B049C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                        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"https://libr.aues.kz/facultet/eef/kaf_e_i_apu/30/umm/eiapu_2.files/image240.gif"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9C77AE4" wp14:editId="24C26189">
            <wp:extent cx="1406525" cy="1216660"/>
            <wp:effectExtent l="0" t="0" r="0" b="0"/>
            <wp:docPr id="502" name="Рисунок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12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(2.47)</w:t>
      </w:r>
      <w:r w:rsidRPr="004377D1">
        <w:rPr>
          <w:rFonts w:ascii="Times" w:eastAsia="Times New Roman" w:hAnsi="Times" w:cs="Times New Roman"/>
          <w:color w:val="272727"/>
          <w:sz w:val="27"/>
          <w:szCs w:val="27"/>
          <w:lang w:eastAsia="ru-RU"/>
        </w:rPr>
        <w:t> </w:t>
      </w:r>
    </w:p>
    <w:p w14:paraId="7ED89DFC" w14:textId="77777777" w:rsidR="001B049C" w:rsidRPr="004377D1" w:rsidRDefault="001B049C" w:rsidP="001B049C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272727"/>
          <w:sz w:val="27"/>
          <w:szCs w:val="27"/>
          <w:lang w:eastAsia="ru-RU"/>
        </w:rPr>
        <w:t>где </w:t>
      </w:r>
      <w:r w:rsidRPr="004377D1">
        <w:rPr>
          <w:rFonts w:ascii="Times" w:eastAsia="Times New Roman" w:hAnsi="Times" w:cs="Times New Roman"/>
          <w:color w:val="272727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272727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"https://libr.aues.kz/facultet/eef/kaf_e_i_apu/30/umm/eiapu_2.files/image241.gif" \* MERGEFORMATINET </w:instrText>
      </w:r>
      <w:r w:rsidRPr="004377D1">
        <w:rPr>
          <w:rFonts w:ascii="Times" w:eastAsia="Times New Roman" w:hAnsi="Times" w:cs="Times New Roman"/>
          <w:color w:val="272727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272727"/>
          <w:sz w:val="27"/>
          <w:szCs w:val="27"/>
          <w:vertAlign w:val="subscript"/>
          <w:lang w:eastAsia="ru-RU"/>
        </w:rPr>
        <w:drawing>
          <wp:inline distT="0" distB="0" distL="0" distR="0" wp14:anchorId="50247D0A" wp14:editId="22DDD249">
            <wp:extent cx="217805" cy="288290"/>
            <wp:effectExtent l="0" t="0" r="0" b="0"/>
            <wp:docPr id="501" name="Рисунок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272727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272727"/>
          <w:sz w:val="27"/>
          <w:szCs w:val="27"/>
          <w:lang w:eastAsia="ru-RU"/>
        </w:rPr>
        <w:t> и </w:t>
      </w:r>
      <w:r w:rsidRPr="004377D1">
        <w:rPr>
          <w:rFonts w:ascii="Times" w:eastAsia="Times New Roman" w:hAnsi="Times" w:cs="Times New Roman"/>
          <w:color w:val="272727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272727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"https://libr.aues.kz/facultet/eef/kaf_e_i_apu/30/umm/eiapu_2.files/image242.gif" \* MERGEFORMATINET </w:instrText>
      </w:r>
      <w:r w:rsidRPr="004377D1">
        <w:rPr>
          <w:rFonts w:ascii="Times" w:eastAsia="Times New Roman" w:hAnsi="Times" w:cs="Times New Roman"/>
          <w:color w:val="272727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272727"/>
          <w:sz w:val="27"/>
          <w:szCs w:val="27"/>
          <w:vertAlign w:val="subscript"/>
          <w:lang w:eastAsia="ru-RU"/>
        </w:rPr>
        <w:drawing>
          <wp:inline distT="0" distB="0" distL="0" distR="0" wp14:anchorId="32D8F258" wp14:editId="47D5D9CF">
            <wp:extent cx="239395" cy="288290"/>
            <wp:effectExtent l="0" t="0" r="0" b="0"/>
            <wp:docPr id="500" name="Рисунок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272727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272727"/>
          <w:sz w:val="27"/>
          <w:szCs w:val="27"/>
          <w:lang w:eastAsia="ru-RU"/>
        </w:rPr>
        <w:t> - в общем случае нелинейные функции координат.</w:t>
      </w:r>
    </w:p>
    <w:p w14:paraId="5731C914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272727"/>
          <w:sz w:val="27"/>
          <w:szCs w:val="27"/>
          <w:lang w:eastAsia="ru-RU"/>
        </w:rPr>
        <w:lastRenderedPageBreak/>
        <w:t>Чтобы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изобразить переходный</w:t>
      </w:r>
      <w:r w:rsidRPr="004377D1">
        <w:rPr>
          <w:rFonts w:ascii="Times" w:eastAsia="Times New Roman" w:hAnsi="Times" w:cs="Times New Roman"/>
          <w:color w:val="8B81C9"/>
          <w:sz w:val="27"/>
          <w:szCs w:val="27"/>
          <w:lang w:eastAsia="ru-RU"/>
        </w:rPr>
        <w:t> </w:t>
      </w:r>
      <w:r w:rsidRPr="004377D1">
        <w:rPr>
          <w:rFonts w:ascii="Times" w:eastAsia="Times New Roman" w:hAnsi="Times" w:cs="Times New Roman"/>
          <w:color w:val="272727"/>
          <w:sz w:val="27"/>
          <w:szCs w:val="27"/>
          <w:lang w:eastAsia="ru-RU"/>
        </w:rPr>
        <w:t>процесс на фазовой плоскости, из  уравнений  (2.47)  исключим  время,  для чего поделим второе уравнение на первое:                     </w:t>
      </w:r>
    </w:p>
    <w:p w14:paraId="2BFBD9E9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272727"/>
          <w:sz w:val="27"/>
          <w:szCs w:val="27"/>
          <w:lang w:eastAsia="ru-RU"/>
        </w:rPr>
        <w:t>                                                    </w:t>
      </w:r>
      <w:r w:rsidRPr="004377D1">
        <w:rPr>
          <w:rFonts w:ascii="Times" w:eastAsia="Times New Roman" w:hAnsi="Times" w:cs="Times New Roman"/>
          <w:color w:val="272727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272727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"https://libr.aues.kz/facultet/eef/kaf_e_i_apu/30/umm/eiapu_2.files/image243.gif" \* MERGEFORMATINET </w:instrText>
      </w:r>
      <w:r w:rsidRPr="004377D1">
        <w:rPr>
          <w:rFonts w:ascii="Times" w:eastAsia="Times New Roman" w:hAnsi="Times" w:cs="Times New Roman"/>
          <w:color w:val="272727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272727"/>
          <w:sz w:val="27"/>
          <w:szCs w:val="27"/>
          <w:vertAlign w:val="subscript"/>
          <w:lang w:eastAsia="ru-RU"/>
        </w:rPr>
        <w:drawing>
          <wp:inline distT="0" distB="0" distL="0" distR="0" wp14:anchorId="7211AABF" wp14:editId="2AD04558">
            <wp:extent cx="1230630" cy="633095"/>
            <wp:effectExtent l="0" t="0" r="0" b="0"/>
            <wp:docPr id="499" name="Рисунок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272727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272727"/>
          <w:sz w:val="27"/>
          <w:szCs w:val="27"/>
          <w:lang w:eastAsia="ru-RU"/>
        </w:rPr>
        <w:t>.                                         (2.48) </w:t>
      </w:r>
    </w:p>
    <w:p w14:paraId="77E38AB8" w14:textId="77777777" w:rsidR="001B049C" w:rsidRPr="004377D1" w:rsidRDefault="001B049C" w:rsidP="001B049C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272727"/>
          <w:sz w:val="27"/>
          <w:szCs w:val="27"/>
          <w:lang w:eastAsia="ru-RU"/>
        </w:rPr>
        <w:t>Мы получили нелинейное дифференциальное уравнение, общих методов точного решения которого не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существует, и в каждой </w:t>
      </w:r>
      <w:r w:rsidRPr="004377D1">
        <w:rPr>
          <w:rFonts w:ascii="Times" w:eastAsia="Times New Roman" w:hAnsi="Times" w:cs="Times New Roman"/>
          <w:color w:val="272727"/>
          <w:sz w:val="27"/>
          <w:szCs w:val="27"/>
          <w:lang w:eastAsia="ru-RU"/>
        </w:rPr>
        <w:t>задаче приходится изыскивать частный метод его решения. Решением уравнения (2.48) будет некоторая функция </w:t>
      </w:r>
    </w:p>
    <w:p w14:paraId="6F4DB531" w14:textId="77777777" w:rsidR="001B049C" w:rsidRPr="004377D1" w:rsidRDefault="001B049C" w:rsidP="001B049C">
      <w:pPr>
        <w:spacing w:before="100" w:beforeAutospacing="1" w:after="100" w:afterAutospacing="1"/>
        <w:ind w:firstLine="708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"https://libr.aues.kz/facultet/eef/kaf_e_i_apu/30/umm/eiapu_2.files/image244.gif"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3010070" wp14:editId="287A7665">
            <wp:extent cx="942340" cy="358775"/>
            <wp:effectExtent l="0" t="0" r="0" b="0"/>
            <wp:docPr id="498" name="Рисунок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                                           (2.49) </w:t>
      </w:r>
    </w:p>
    <w:p w14:paraId="132D1EDA" w14:textId="77777777" w:rsidR="001B049C" w:rsidRPr="004377D1" w:rsidRDefault="001B049C" w:rsidP="001B049C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272727"/>
          <w:sz w:val="27"/>
          <w:szCs w:val="27"/>
          <w:lang w:eastAsia="ru-RU"/>
        </w:rPr>
        <w:t>графическое изображение которой, на фазовой плоскости назы</w:t>
      </w:r>
      <w:r w:rsidRPr="004377D1">
        <w:rPr>
          <w:rFonts w:ascii="Times" w:eastAsia="Times New Roman" w:hAnsi="Times" w:cs="Times New Roman"/>
          <w:color w:val="272727"/>
          <w:sz w:val="27"/>
          <w:szCs w:val="27"/>
          <w:lang w:eastAsia="ru-RU"/>
        </w:rPr>
        <w:softHyphen/>
        <w:t>вается фазовой траекторией.</w:t>
      </w:r>
    </w:p>
    <w:p w14:paraId="45054306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272727"/>
          <w:sz w:val="27"/>
          <w:szCs w:val="27"/>
          <w:lang w:eastAsia="ru-RU"/>
        </w:rPr>
        <w:t>Как известно, каждой совокупности начальных условий </w:t>
      </w:r>
      <w:r w:rsidRPr="004377D1">
        <w:rPr>
          <w:rFonts w:ascii="Times" w:eastAsia="Times New Roman" w:hAnsi="Times" w:cs="Times New Roman"/>
          <w:color w:val="272727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272727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"https://libr.aues.kz/facultet/eef/kaf_e_i_apu/30/umm/eiapu_2.files/image245.gif" \* MERGEFORMATINET </w:instrText>
      </w:r>
      <w:r w:rsidRPr="004377D1">
        <w:rPr>
          <w:rFonts w:ascii="Times" w:eastAsia="Times New Roman" w:hAnsi="Times" w:cs="Times New Roman"/>
          <w:color w:val="272727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272727"/>
          <w:sz w:val="27"/>
          <w:szCs w:val="27"/>
          <w:vertAlign w:val="subscript"/>
          <w:lang w:eastAsia="ru-RU"/>
        </w:rPr>
        <w:drawing>
          <wp:inline distT="0" distB="0" distL="0" distR="0" wp14:anchorId="7D1CD2E2" wp14:editId="55D33245">
            <wp:extent cx="253365" cy="316230"/>
            <wp:effectExtent l="0" t="0" r="0" b="0"/>
            <wp:docPr id="497" name="Рисунок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272727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272727"/>
          <w:sz w:val="27"/>
          <w:szCs w:val="27"/>
          <w:lang w:eastAsia="ru-RU"/>
        </w:rPr>
        <w:t>, </w:t>
      </w:r>
      <w:r w:rsidRPr="004377D1">
        <w:rPr>
          <w:rFonts w:ascii="Times" w:eastAsia="Times New Roman" w:hAnsi="Times" w:cs="Times New Roman"/>
          <w:color w:val="272727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272727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"https://libr.aues.kz/facultet/eef/kaf_e_i_apu/30/umm/eiapu_2.files/image246.gif" \* MERGEFORMATINET </w:instrText>
      </w:r>
      <w:r w:rsidRPr="004377D1">
        <w:rPr>
          <w:rFonts w:ascii="Times" w:eastAsia="Times New Roman" w:hAnsi="Times" w:cs="Times New Roman"/>
          <w:color w:val="272727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272727"/>
          <w:sz w:val="27"/>
          <w:szCs w:val="27"/>
          <w:vertAlign w:val="subscript"/>
          <w:lang w:eastAsia="ru-RU"/>
        </w:rPr>
        <w:drawing>
          <wp:inline distT="0" distB="0" distL="0" distR="0" wp14:anchorId="223C58CF" wp14:editId="0027CB94">
            <wp:extent cx="253365" cy="316230"/>
            <wp:effectExtent l="0" t="0" r="0" b="0"/>
            <wp:docPr id="496" name="Рисунок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272727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i/>
          <w:iCs/>
          <w:color w:val="272727"/>
          <w:sz w:val="27"/>
          <w:szCs w:val="27"/>
          <w:lang w:eastAsia="ru-RU"/>
        </w:rPr>
        <w:t> </w:t>
      </w:r>
      <w:r w:rsidRPr="004377D1">
        <w:rPr>
          <w:rFonts w:ascii="Times" w:eastAsia="Times New Roman" w:hAnsi="Times" w:cs="Times New Roman"/>
          <w:color w:val="272727"/>
          <w:sz w:val="27"/>
          <w:szCs w:val="27"/>
          <w:lang w:eastAsia="ru-RU"/>
        </w:rPr>
        <w:t>будет соответствовать свое решение и своя фазовая траектория. Фазовая плоскость для каждого уравнения покрывается множеством фазовых траекторий, однако это множество обладает весьма ценным свойством: если функции </w:t>
      </w:r>
      <w:r w:rsidRPr="004377D1">
        <w:rPr>
          <w:rFonts w:ascii="Times" w:eastAsia="Times New Roman" w:hAnsi="Times" w:cs="Times New Roman"/>
          <w:color w:val="272727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272727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"https://libr.aues.kz/facultet/eef/kaf_e_i_apu/30/umm/eiapu_2.files/image247.gif" \* MERGEFORMATINET </w:instrText>
      </w:r>
      <w:r w:rsidRPr="004377D1">
        <w:rPr>
          <w:rFonts w:ascii="Times" w:eastAsia="Times New Roman" w:hAnsi="Times" w:cs="Times New Roman"/>
          <w:color w:val="272727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272727"/>
          <w:sz w:val="27"/>
          <w:szCs w:val="27"/>
          <w:vertAlign w:val="subscript"/>
          <w:lang w:eastAsia="ru-RU"/>
        </w:rPr>
        <w:drawing>
          <wp:inline distT="0" distB="0" distL="0" distR="0" wp14:anchorId="11B9A018" wp14:editId="193F7C75">
            <wp:extent cx="224790" cy="316230"/>
            <wp:effectExtent l="0" t="0" r="0" b="0"/>
            <wp:docPr id="495" name="Рисунок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272727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272727"/>
          <w:sz w:val="27"/>
          <w:szCs w:val="27"/>
          <w:lang w:eastAsia="ru-RU"/>
        </w:rPr>
        <w:t>и </w:t>
      </w:r>
      <w:r w:rsidRPr="004377D1">
        <w:rPr>
          <w:rFonts w:ascii="Times" w:eastAsia="Times New Roman" w:hAnsi="Times" w:cs="Times New Roman"/>
          <w:color w:val="272727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272727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"https://libr.aues.kz/facultet/eef/kaf_e_i_apu/30/umm/eiapu_2.files/image248.gif" \* MERGEFORMATINET </w:instrText>
      </w:r>
      <w:r w:rsidRPr="004377D1">
        <w:rPr>
          <w:rFonts w:ascii="Times" w:eastAsia="Times New Roman" w:hAnsi="Times" w:cs="Times New Roman"/>
          <w:color w:val="272727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272727"/>
          <w:sz w:val="27"/>
          <w:szCs w:val="27"/>
          <w:vertAlign w:val="subscript"/>
          <w:lang w:eastAsia="ru-RU"/>
        </w:rPr>
        <w:drawing>
          <wp:inline distT="0" distB="0" distL="0" distR="0" wp14:anchorId="33965E24" wp14:editId="2AA65B9C">
            <wp:extent cx="281305" cy="302260"/>
            <wp:effectExtent l="0" t="0" r="0" b="0"/>
            <wp:docPr id="494" name="Рисунок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272727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272727"/>
          <w:sz w:val="27"/>
          <w:szCs w:val="27"/>
          <w:lang w:eastAsia="ru-RU"/>
        </w:rPr>
        <w:t> однозначны, то каждой точке </w:t>
      </w:r>
      <w:r w:rsidRPr="004377D1">
        <w:rPr>
          <w:rFonts w:ascii="Times" w:eastAsia="Times New Roman" w:hAnsi="Times" w:cs="Times New Roman"/>
          <w:i/>
          <w:iCs/>
          <w:color w:val="272727"/>
          <w:sz w:val="27"/>
          <w:szCs w:val="27"/>
          <w:lang w:eastAsia="ru-RU"/>
        </w:rPr>
        <w:t>(х,у) </w:t>
      </w:r>
      <w:r w:rsidRPr="004377D1">
        <w:rPr>
          <w:rFonts w:ascii="Times" w:eastAsia="Times New Roman" w:hAnsi="Times" w:cs="Times New Roman"/>
          <w:color w:val="272727"/>
          <w:sz w:val="27"/>
          <w:szCs w:val="27"/>
          <w:lang w:eastAsia="ru-RU"/>
        </w:rPr>
        <w:t>на плоскости (за исключением, может быть, ограниченного числа изолирован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ных особых точек) соответствует только одно значение производ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ной </w:t>
      </w:r>
      <w:proofErr w:type="spellStart"/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dy</w:t>
      </w:r>
      <w:proofErr w:type="spellEnd"/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/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dx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.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Это означает что через каждую точку фазовой плос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кости (за исключением особых точек) проходит только одна фазовая траектория  и что фазовые траектории не пересекаются друг с другом. Данное обстоятельство и позволяет получать наглядные нечеткие «фазовые портреты» исследуемой системы, на которых ясно виден характер возможных движений, подобно тому, как с помощью магнитных силовых линий получаем наглядное пред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ставление о магнитном поле.</w:t>
      </w:r>
    </w:p>
    <w:p w14:paraId="75E90F00" w14:textId="77777777" w:rsidR="001B049C" w:rsidRPr="004377D1" w:rsidRDefault="001B049C" w:rsidP="001B049C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Однако многие нелинейности характерны тем, что при воз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растании координаты, т. е. при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"https://libr.aues.kz/facultet/eef/kaf_e_i_apu/30/umm/eiapu_2.files/image249.gif"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B153521" wp14:editId="07A41B71">
            <wp:extent cx="598170" cy="443230"/>
            <wp:effectExtent l="0" t="0" r="0" b="0"/>
            <wp:docPr id="493" name="Рисунок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44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,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движение происходит по одной ветви кривой, а при ее убывании, т. е. при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"https://libr.aues.kz/facultet/eef/kaf_e_i_apu/30/umm/eiapu_2.files/image250.gif"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DBD7978" wp14:editId="28E9CC02">
            <wp:extent cx="598170" cy="443230"/>
            <wp:effectExtent l="0" t="0" r="0" b="0"/>
            <wp:docPr id="492" name="Рисунок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44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по дру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 xml:space="preserve">гой. Тогда, хотя характеристика элемента неоднозначна, па фазовой плоскости будем иметь опять-таки 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непересекающиеся фазовые траектории, так как области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"https://libr.aues.kz/facultet/eef/kaf_e_i_apu/30/umm/eiapu_2.files/image251.gif"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C443348" wp14:editId="4F7020BB">
            <wp:extent cx="534670" cy="407670"/>
            <wp:effectExtent l="0" t="0" r="0" b="0"/>
            <wp:docPr id="491" name="Рисунок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"https://libr.aues.kz/facultet/eef/kaf_e_i_apu/30/umm/eiapu_2.files/image252.gif"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BA47C07" wp14:editId="1036E712">
            <wp:extent cx="562610" cy="393700"/>
            <wp:effectExtent l="0" t="0" r="0" b="0"/>
            <wp:docPr id="490" name="Рисунок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разграничены осью абсцисс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"https://libr.aues.kz/facultet/eef/kaf_e_i_apu/30/umm/eiapu_2.files/image253.gif"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54B5ECE" wp14:editId="5780C054">
            <wp:extent cx="949325" cy="471170"/>
            <wp:effectExtent l="0" t="0" r="3175" b="0"/>
            <wp:docPr id="489" name="Рисунок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которую можно при этом назвать линией переключения,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поскольку на этой оси происходит пере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ходу фазовой траектории, определяемой одним уравнением, на траекторию, описываемую другим уравнением.</w:t>
      </w:r>
    </w:p>
    <w:p w14:paraId="08F15A54" w14:textId="77777777" w:rsidR="001B049C" w:rsidRPr="004377D1" w:rsidRDefault="001B049C" w:rsidP="001B049C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 лишь в том случае, если неоднозначность является более сложной, может оказаться, что в точках некоторых областей фазовой плоскости будут пересекаться несколько фазовых траек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торий. В этом случае прибегают к понятию многополюсных фазо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вых плоскостей.</w:t>
      </w:r>
    </w:p>
    <w:p w14:paraId="2E230E93" w14:textId="77777777" w:rsidR="001B049C" w:rsidRPr="004377D1" w:rsidRDefault="001B049C" w:rsidP="001B049C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Мы упомянули о том, что однозначность фазовых траекторий, проходящих через данную точку, может не иметь места в так называемых «особых точках». Эти особые точки представляют собой те точки, в которых происходит одновременное обращение в нуль функций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"https://libr.aues.kz/facultet/eef/kaf_e_i_apu/30/umm/eiapu_2.files/image254.gif"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15F38E7" wp14:editId="3D1695FD">
            <wp:extent cx="253365" cy="288290"/>
            <wp:effectExtent l="0" t="0" r="635" b="0"/>
            <wp:docPr id="488" name="Рисунок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"https://libr.aues.kz/facultet/eef/kaf_e_i_apu/30/umm/eiapu_2.files/image255.gif"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684DADD" wp14:editId="51CD07F5">
            <wp:extent cx="267335" cy="302260"/>
            <wp:effectExtent l="0" t="0" r="0" b="0"/>
            <wp:docPr id="487" name="Рисунок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: </w:t>
      </w:r>
    </w:p>
    <w:p w14:paraId="11F2F0E0" w14:textId="77777777" w:rsidR="001B049C" w:rsidRPr="004377D1" w:rsidRDefault="001B049C" w:rsidP="001B049C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       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"https://libr.aues.kz/facultet/eef/kaf_e_i_apu/30/umm/eiapu_2.files/image256.gif"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1B71A45" wp14:editId="2877A1DC">
            <wp:extent cx="1526540" cy="773430"/>
            <wp:effectExtent l="0" t="0" r="0" b="0"/>
            <wp:docPr id="486" name="Рисунок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(2.50) </w:t>
      </w:r>
    </w:p>
    <w:p w14:paraId="300F8230" w14:textId="77777777" w:rsidR="001B049C" w:rsidRPr="004377D1" w:rsidRDefault="001B049C" w:rsidP="001B049C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Особые точки, определяемые решением системы уравнений (2.50), отмечены нами нулевым индексом вверху, чтобы отличить их от начальных условий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"https://libr.aues.kz/facultet/eef/kaf_e_i_apu/30/umm/eiapu_2.files/image257.gif"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08931C4" wp14:editId="7A46F28F">
            <wp:extent cx="302260" cy="365760"/>
            <wp:effectExtent l="0" t="0" r="0" b="0"/>
            <wp:docPr id="485" name="Рисунок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"https://libr.aues.kz/facultet/eef/kaf_e_i_apu/30/umm/eiapu_2.files/image258.gif"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ED4474C" wp14:editId="00BFDF18">
            <wp:extent cx="288290" cy="365760"/>
            <wp:effectExtent l="0" t="0" r="0" b="0"/>
            <wp:docPr id="484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отмечаемых нулевым индексом внизу.</w:t>
      </w:r>
    </w:p>
    <w:p w14:paraId="5E0249D8" w14:textId="77777777" w:rsidR="001B049C" w:rsidRPr="004377D1" w:rsidRDefault="001B049C" w:rsidP="001B049C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Заметим, что на основании (2.47) в особых точках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dx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/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dt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 </w:t>
      </w:r>
      <w:proofErr w:type="spellStart"/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dy</w:t>
      </w:r>
      <w:proofErr w:type="spellEnd"/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/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dt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обращаются в нуль, т. е. движение системы прекращается.  Это означает, что особые точки представляют собой точки равновесия системы. Заметим сразу же, что эти точки могут быть как реализуемыми физически, т.е. устойчивыми, так и нереализуемыми, т.е. неустойчивыми, и в неустойчивых точках возможность прекращения движения существует только формально.</w:t>
      </w:r>
    </w:p>
    <w:p w14:paraId="18D7DE94" w14:textId="77777777" w:rsidR="001B049C" w:rsidRPr="004377D1" w:rsidRDefault="001B049C" w:rsidP="001B049C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Мы говорили о том, что чаще всего за координату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прини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мают скорость изменения координаты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х.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Тогда уравнения (2.47) принимают вид:</w:t>
      </w:r>
    </w:p>
    <w:p w14:paraId="2C8297F4" w14:textId="77777777" w:rsidR="001B049C" w:rsidRPr="004377D1" w:rsidRDefault="001B049C" w:rsidP="001B049C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                                         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"https://libr.aues.kz/facultet/eef/kaf_e_i_apu/30/umm/eiapu_2.files/image259.gif"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BDE3CD6" wp14:editId="77D0C285">
            <wp:extent cx="1336675" cy="1230630"/>
            <wp:effectExtent l="0" t="0" r="0" b="0"/>
            <wp:docPr id="483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 (2.51) </w:t>
      </w:r>
    </w:p>
    <w:p w14:paraId="290C2A5B" w14:textId="77777777" w:rsidR="001B049C" w:rsidRPr="004377D1" w:rsidRDefault="001B049C" w:rsidP="001B049C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Фазовые траектории при этом приобретают некоторые дополни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тельные свойства. Прежде всего, из уравнений (2.51) следует, что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х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всегда возрастает в верхней полуплоскости (где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"https://libr.aues.kz/facultet/eef/kaf_e_i_apu/30/umm/eiapu_2.files/image260.gif"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EC35963" wp14:editId="4748E230">
            <wp:extent cx="598170" cy="302260"/>
            <wp:effectExtent l="0" t="0" r="0" b="0"/>
            <wp:docPr id="482" name="Рисунок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), т. е. движение вдоль фазовой траектории при возрастании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t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происхо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дит слева направо. В нижней же полуплоскости (где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"https://libr.aues.kz/facultet/eef/kaf_e_i_apu/30/umm/eiapu_2.files/image261.gif"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21A2041" wp14:editId="4F544F21">
            <wp:extent cx="612140" cy="316230"/>
            <wp:effectExtent l="0" t="0" r="0" b="0"/>
            <wp:docPr id="481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 коор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дината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х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убывает, и движение по фазовой траектории происходит справа налево.</w:t>
      </w:r>
    </w:p>
    <w:p w14:paraId="52C1C02C" w14:textId="77777777" w:rsidR="001B049C" w:rsidRPr="004377D1" w:rsidRDefault="001B049C" w:rsidP="001B049C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Следующее интересное свойство вытекает из уравнения (2.48), которое в данном случае принимает вид: </w:t>
      </w:r>
    </w:p>
    <w:p w14:paraId="6DF62D07" w14:textId="77777777" w:rsidR="001B049C" w:rsidRPr="004377D1" w:rsidRDefault="001B049C" w:rsidP="001B049C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          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"https://libr.aues.kz/facultet/eef/kaf_e_i_apu/30/umm/eiapu_2.files/image262.gif"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06C85F1" wp14:editId="0E5B7068">
            <wp:extent cx="1245235" cy="598170"/>
            <wp:effectExtent l="0" t="0" r="0" b="0"/>
            <wp:docPr id="480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                                           (2.52) </w:t>
      </w:r>
    </w:p>
    <w:p w14:paraId="182A459B" w14:textId="77777777" w:rsidR="001B049C" w:rsidRPr="004377D1" w:rsidRDefault="001B049C" w:rsidP="001B049C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При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у=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0, величина </w:t>
      </w:r>
      <w:proofErr w:type="spellStart"/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dy</w:t>
      </w:r>
      <w:proofErr w:type="spellEnd"/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/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dx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становится бесконечно большой во всей фазовой плоскости, за исключением точек равновесия, где 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f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(х, у) =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0. Это означает, что в точках пересечения фазовых траекторий с осью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х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касательные к фазовым траекториям перпен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дикулярны к оси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х.</w:t>
      </w:r>
    </w:p>
    <w:p w14:paraId="28BCF9B1" w14:textId="77777777" w:rsidR="001B049C" w:rsidRPr="004377D1" w:rsidRDefault="001B049C" w:rsidP="001B049C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Хотя метод фазовых траекторий разработан применительно к нелинейным системам, однако представляет интерес сначала рассмотреть фазовые траектории колебательного линейного звена второго порядка, так как можно легко проследить получение фазовых траекторий и особых точек наиболее важных типов, которые встречаются и нелинейных системах.</w:t>
      </w:r>
    </w:p>
    <w:p w14:paraId="74C3BF7C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2.3.2 Для наглядного представления о сложных нелинейных процессах регулирования часто прибегают к понятию фазового пространства, которое заключается в следующем. Дифференциальное уравнение замкнутой системы регулирования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n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-го порядка можно преобразовать к системе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п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дифференциальных уравнений первого порядка в виде: </w:t>
      </w:r>
    </w:p>
    <w:p w14:paraId="1495DD21" w14:textId="77777777" w:rsidR="001B049C" w:rsidRPr="004377D1" w:rsidRDefault="001B049C" w:rsidP="001B049C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                                        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"https://libr.aues.kz/facultet/eef/kaf_e_i_apu/30/umm/eiapu_2.files/image263.gif"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4F3F103" wp14:editId="7D71F8DF">
            <wp:extent cx="2905125" cy="2272030"/>
            <wp:effectExtent l="0" t="0" r="0" b="0"/>
            <wp:docPr id="479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27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(2.53) </w:t>
      </w:r>
    </w:p>
    <w:p w14:paraId="5450EFD0" w14:textId="77777777" w:rsidR="001B049C" w:rsidRPr="004377D1" w:rsidRDefault="001B049C" w:rsidP="001B049C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с начальными условиями: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"https://libr.aues.kz/facultet/eef/kaf_e_i_apu/30/umm/eiapu_2.files/image264.gif"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8657BB9" wp14:editId="084833AA">
            <wp:extent cx="802005" cy="358775"/>
            <wp:effectExtent l="0" t="0" r="0" b="0"/>
            <wp:docPr id="478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"https://libr.aues.kz/facultet/eef/kaf_e_i_apu/30/umm/eiapu_2.files/image265.gif"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4F2B0DC" wp14:editId="7D77D949">
            <wp:extent cx="2061210" cy="365760"/>
            <wp:effectExtent l="0" t="0" r="0" b="0"/>
            <wp:docPr id="477" name="Рисунок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при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"https://libr.aues.kz/facultet/eef/kaf_e_i_apu/30/umm/eiapu_2.files/image266.gif"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9D7BEE6" wp14:editId="64C387A5">
            <wp:extent cx="569595" cy="302260"/>
            <wp:effectExtent l="0" t="0" r="0" b="0"/>
            <wp:docPr id="476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</w:t>
      </w:r>
    </w:p>
    <w:p w14:paraId="400CDA93" w14:textId="77777777" w:rsidR="001B049C" w:rsidRPr="004377D1" w:rsidRDefault="001B049C" w:rsidP="001B049C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где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"https://libr.aues.kz/facultet/eef/kaf_e_i_apu/30/umm/eiapu_2.files/image267.gif"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C37BC27" wp14:editId="4139FDA2">
            <wp:extent cx="1245235" cy="379730"/>
            <wp:effectExtent l="0" t="0" r="0" b="0"/>
            <wp:docPr id="475" name="Рисунок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–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переменные, являющиеся искомыми функциями времени, причем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х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t>1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может обозначать регулируемую величину, а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"https://libr.aues.kz/facultet/eef/kaf_e_i_apu/30/umm/eiapu_2.files/image268.gif"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8C4050B" wp14:editId="430264FE">
            <wp:extent cx="850900" cy="358775"/>
            <wp:effectExtent l="0" t="0" r="0" b="0"/>
            <wp:docPr id="474" name="Рисунок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–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вспомогательные переменные;</w:t>
      </w:r>
    </w:p>
    <w:p w14:paraId="482A1557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"https://libr.aues.kz/facultet/eef/kaf_e_i_apu/30/umm/eiapu_2.files/image269.gif"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DE930A0" wp14:editId="05FB477D">
            <wp:extent cx="239395" cy="330835"/>
            <wp:effectExtent l="0" t="0" r="0" b="0"/>
            <wp:docPr id="473" name="Рисунок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"https://libr.aues.kz/facultet/eef/kaf_e_i_apu/30/umm/eiapu_2.files/image270.gif"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3F24654" wp14:editId="5080B5AB">
            <wp:extent cx="302260" cy="253365"/>
            <wp:effectExtent l="0" t="0" r="0" b="0"/>
            <wp:docPr id="472" name="Рисунок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–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возмущающее и задающее воздействия.</w:t>
      </w:r>
    </w:p>
    <w:p w14:paraId="11817F94" w14:textId="77777777" w:rsidR="001B049C" w:rsidRPr="004377D1" w:rsidRDefault="001B049C" w:rsidP="001B049C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Пусть, например, в уравнениях (2.53) будет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п =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3 (система третьего порядка). Переменные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1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, х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2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, хз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здесь могут иметь любой физический смысл. Но условно их можно представить мы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сленно как прямоугольные координаты некоторой </w:t>
      </w:r>
      <w:r w:rsidRPr="004377D1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т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оч</w:t>
      </w:r>
      <w:r w:rsidRPr="004377D1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ки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М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которую называют изображающей точкой                       (см. рисунок 2.5,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).</w:t>
      </w:r>
    </w:p>
    <w:p w14:paraId="3008037E" w14:textId="77777777" w:rsidR="001B049C" w:rsidRPr="004377D1" w:rsidRDefault="001B049C" w:rsidP="001B049C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 реальном процессе регулирования в каждый момент времени величины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"https://libr.aues.kz/facultet/eef/kaf_e_i_apu/30/umm/eiapu_2.files/image271.gif"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4C640F4" wp14:editId="74B6B6B1">
            <wp:extent cx="942340" cy="358775"/>
            <wp:effectExtent l="0" t="0" r="0" b="0"/>
            <wp:docPr id="471" name="Рисунок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имеют вполне определенные значе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ния. Это соответствует вполне определен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ному положению точки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М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 пространстве (</w:t>
      </w:r>
      <w:r w:rsidRPr="004377D1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см.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р</w:t>
      </w:r>
      <w:r w:rsidRPr="004377D1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исун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ок 2.5,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). С течением времени в реальном процессе величины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"https://libr.aues.kz/facultet/eef/kaf_e_i_apu/30/umm/eiapu_2.files/image272.gif"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08B8D6D" wp14:editId="24BD6272">
            <wp:extent cx="1005840" cy="365760"/>
            <wp:effectExtent l="0" t="0" r="0" b="0"/>
            <wp:docPr id="470" name="Рисунок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определенным образом изменяются. Это соот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ветствует определенному перемещению точки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М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 пространстве по определенной траектории. Следовательно, траектория движения точки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М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может служить наглядной геометрической иллюстрацией динамического поведения системы в процессе регулирования.</w:t>
      </w:r>
    </w:p>
    <w:p w14:paraId="3E7AD17D" w14:textId="77777777" w:rsidR="001B049C" w:rsidRPr="004377D1" w:rsidRDefault="001B049C" w:rsidP="001B049C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 </w:t>
      </w:r>
    </w:p>
    <w:p w14:paraId="08C384A7" w14:textId="77777777" w:rsidR="001B049C" w:rsidRPr="004377D1" w:rsidRDefault="001B049C" w:rsidP="001B049C">
      <w:pPr>
        <w:spacing w:before="100" w:beforeAutospacing="1" w:after="100" w:afterAutospacing="1" w:line="360" w:lineRule="atLeast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instrText xml:space="preserve"> INCLUDEPICTURE "https://libr.aues.kz/facultet/eef/kaf_e_i_apu/30/umm/eiapu_2.files/image273.jpg"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0766CB5" wp14:editId="2A35258F">
            <wp:extent cx="3488690" cy="3010535"/>
            <wp:effectExtent l="0" t="0" r="3810" b="0"/>
            <wp:docPr id="469" name="Рисунок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690" cy="301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end"/>
      </w:r>
    </w:p>
    <w:p w14:paraId="4FC49EC8" w14:textId="77777777" w:rsidR="001B049C" w:rsidRPr="004377D1" w:rsidRDefault="001B049C" w:rsidP="001B049C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Рисунок 2.5 - Прямоугольные координаты некоторой точки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М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450C4DA0" w14:textId="77777777" w:rsidR="001B049C" w:rsidRPr="004377D1" w:rsidRDefault="001B049C" w:rsidP="001B049C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Точка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М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называется изображающей точкой, ее траектория назы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вается фазовой траекторией, а пространство (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"https://libr.aues.kz/facultet/eef/kaf_e_i_apu/30/umm/eiapu_2.files/image274.gif"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3EEB591" wp14:editId="07B8549F">
            <wp:extent cx="942340" cy="344805"/>
            <wp:effectExtent l="0" t="0" r="0" b="0"/>
            <wp:docPr id="468" name="Рисунок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 называ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ется фазовым пространством.</w:t>
      </w:r>
    </w:p>
    <w:p w14:paraId="040ACD58" w14:textId="77777777" w:rsidR="001B049C" w:rsidRPr="004377D1" w:rsidRDefault="001B049C" w:rsidP="001B049C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Так как производные по времени от координат точки представ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ляют проекции ее скорости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"https://libr.aues.kz/facultet/eef/kaf_e_i_apu/30/umm/eiapu_2.files/image275.gif"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592FC2D" wp14:editId="32E12ED4">
            <wp:extent cx="203835" cy="217805"/>
            <wp:effectExtent l="0" t="0" r="0" b="0"/>
            <wp:docPr id="467" name="Рисунок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на оси координат, то дифференциаль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ные уравнения системы в форме (2.53) представляют собой выражения для проекций скорости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"https://libr.aues.kz/facultet/eef/kaf_e_i_apu/30/umm/eiapu_2.files/image276.gif"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3CE44C0" wp14:editId="1B30230A">
            <wp:extent cx="253365" cy="217805"/>
            <wp:effectExtent l="0" t="0" r="0" b="0"/>
            <wp:docPr id="466" name="Рисунок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; изображающей точки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М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(см. рисунок 2.5,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 на оси координат. Следовательно, по значениям правых частей уравнений (2.53) в каждый момент времени можно судить о на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правлении движения изображающей точки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М,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а вместе с тем и о поведении соответствующей реальной системы в процессе регули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рования.</w:t>
      </w:r>
    </w:p>
    <w:p w14:paraId="2D7450C2" w14:textId="77777777" w:rsidR="001B049C" w:rsidRPr="004377D1" w:rsidRDefault="001B049C" w:rsidP="001B049C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Начальные условия процесса регулирования (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"https://libr.aues.kz/facultet/eef/kaf_e_i_apu/30/umm/eiapu_2.files/image277.gif"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0BCED55" wp14:editId="0AE9A049">
            <wp:extent cx="1153795" cy="358775"/>
            <wp:effectExtent l="0" t="0" r="0" b="0"/>
            <wp:docPr id="465" name="Рисунок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795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оп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ределяют координаты начальной точки фазовой траектории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"https://libr.aues.kz/facultet/eef/kaf_e_i_apu/30/umm/eiapu_2.files/image278.gif"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FB6D228" wp14:editId="63A926DD">
            <wp:extent cx="365760" cy="344805"/>
            <wp:effectExtent l="0" t="0" r="0" b="0"/>
            <wp:docPr id="464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(см. рисунок 2.5,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).</w:t>
      </w:r>
    </w:p>
    <w:p w14:paraId="624AE742" w14:textId="77777777" w:rsidR="001B049C" w:rsidRPr="004377D1" w:rsidRDefault="001B049C" w:rsidP="001B049C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Если переменных в уравнениях (2.53) будет всего две: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"https://libr.aues.kz/facultet/eef/kaf_e_i_apu/30/umm/eiapu_2.files/image279.gif"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B44E06C" wp14:editId="4C627DE7">
            <wp:extent cx="224790" cy="344805"/>
            <wp:effectExtent l="0" t="0" r="0" b="0"/>
            <wp:docPr id="463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"https://libr.aues.kz/facultet/eef/kaf_e_i_apu/30/umm/eiapu_2.files/image280.gif"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984EBB1" wp14:editId="7B52F143">
            <wp:extent cx="281305" cy="330835"/>
            <wp:effectExtent l="0" t="0" r="0" b="0"/>
            <wp:docPr id="462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(система второго порядка), то изображающая точка будет дви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гаться не в пространстве, а на плоскости (фазовая плоскость).</w:t>
      </w:r>
    </w:p>
    <w:p w14:paraId="6E96C570" w14:textId="77777777" w:rsidR="001B049C" w:rsidRPr="004377D1" w:rsidRDefault="001B049C" w:rsidP="001B049C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Если переменных будет любое число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"https://libr.aues.kz/facultet/eef/kaf_e_i_apu/30/umm/eiapu_2.files/image281.gif"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7FEA33B" wp14:editId="3EC8ED12">
            <wp:extent cx="520700" cy="267335"/>
            <wp:effectExtent l="0" t="0" r="0" b="0"/>
            <wp:docPr id="46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(система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п-го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по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рядка), то фазовое пространство будет не трехмерным, а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"https://libr.aues.kz/facultet/eef/kaf_e_i_apu/30/umm/eiapu_2.files/image282.gif"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D3B8ED3" wp14:editId="30E312D7">
            <wp:extent cx="224790" cy="224790"/>
            <wp:effectExtent l="0" t="0" r="0" b="0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-мерным.</w:t>
      </w:r>
    </w:p>
    <w:p w14:paraId="29213A32" w14:textId="77777777" w:rsidR="001B049C" w:rsidRPr="004377D1" w:rsidRDefault="001B049C" w:rsidP="001B049C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Итак, фазовое пространство и фазовые траектории представ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ляют собой лишь геометрический образ динамических процессов, протекающих в системе. В этом геометрическом представлении участвуют координаты и исключено время. Фазовая траектория сама по себе дает лишь качественное представление о харак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тере поведения системы. Чтобы определить количественно поло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жение изображающей точки (а значит, и состояние системы) в любой момент времени, нужно найти решение заданных дифферен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циальных уравнений (2.53) во времени.</w:t>
      </w:r>
    </w:p>
    <w:p w14:paraId="7AC26834" w14:textId="77777777" w:rsidR="001B049C" w:rsidRPr="004377D1" w:rsidRDefault="001B049C" w:rsidP="001B049C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Если уравнения (2.53) составлены в отклонениях от устано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вившегося состояния, то последнее характеризуется значениями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"https://libr.aues.kz/facultet/eef/kaf_e_i_apu/30/umm/eiapu_2.files/image283.gif"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25681F3" wp14:editId="1BC3F177">
            <wp:extent cx="1969770" cy="344805"/>
            <wp:effectExtent l="0" t="0" r="0" b="0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77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 Следовательно, изображением установив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шегося состояния системы является начало координат фазового пространства.</w:t>
      </w:r>
    </w:p>
    <w:p w14:paraId="0F247D24" w14:textId="77777777" w:rsidR="001B049C" w:rsidRPr="004377D1" w:rsidRDefault="001B049C" w:rsidP="001B049C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Отсюда вытекает, что фазовые траектории устойчивой линей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ной системы будут асимптотически приближаться к началу коорди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нат при неограниченном увеличении времени. Фазовые траекто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рии неустойчивой линейной системы будут неограниченно удалять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ся от начала координат.</w:t>
      </w:r>
    </w:p>
    <w:p w14:paraId="05E19770" w14:textId="77777777" w:rsidR="001B049C" w:rsidRPr="004377D1" w:rsidRDefault="001B049C" w:rsidP="001B049C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Для нелинейной системы вследствие ряда особенностей про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цессов, отмечавшихся выше, фазовые траектории могут принимать самые разнообразные очертания. Если имеется асимптотическая устойчивость для определенного круга начальных условий, то все фазовые траектории, которые начинаются внутри определен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ной области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η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окружающей начало координат фазов</w:t>
      </w:r>
      <w:r w:rsidRPr="004377D1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ого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простран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ства (</w:t>
      </w:r>
      <w:r w:rsidRPr="004377D1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см.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  <w:r w:rsidRPr="004377D1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ри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с</w:t>
      </w:r>
      <w:r w:rsidRPr="004377D1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у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но</w:t>
      </w:r>
      <w:r w:rsidRPr="004377D1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к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2.</w:t>
      </w:r>
      <w:r w:rsidRPr="004377D1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5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б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), </w:t>
      </w:r>
      <w:r w:rsidRPr="004377D1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бу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дут асимптотически приближаться к началу координат. Если устойчивость неасимптотическая, то фазовые траектории, начинающиеся внутри определенной области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η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во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круг начала координат фазового пространства, могут иметь лю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бые очертания, но не будут выходить за пределы некоторой опре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деленной области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ε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окружающей начало координат (см. рисунок 2.5,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б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).</w:t>
      </w:r>
    </w:p>
    <w:p w14:paraId="3A7B507F" w14:textId="77777777" w:rsidR="001B049C" w:rsidRPr="004377D1" w:rsidRDefault="001B049C" w:rsidP="001B049C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2.3.3 Рассмотрим формулировку понятия устойчивости по Ляпунову. Невоз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мущенное движение (установившийся процесс) называется устой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чивым, если при заданной сколь угодно малой области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ε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(см. рисунок 2.5,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б)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можно найти такую область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η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что при начальных усло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виях, расположенных внутри этой области, возмущенное движение (переходный процесс) будет таким, что изображающая точка не выйдет из области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ε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при любом сколь угодно большом значении времени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t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.</w:t>
      </w:r>
    </w:p>
    <w:p w14:paraId="27CBE371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В аналитической записи формулировка понятия устойчивости по Ляпунову будет следующей. Невозмущенное движение (уста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новившийся процесс) будет устойчивым, если при заданном поло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жительном сколь угодно малом числе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ε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можно найти такое поло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жительное число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η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(зависящее от заданного значения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ε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), что при начальных условиях </w:t>
      </w:r>
    </w:p>
    <w:p w14:paraId="53E12E95" w14:textId="77777777" w:rsidR="001B049C" w:rsidRPr="004377D1" w:rsidRDefault="001B049C" w:rsidP="001B049C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"https://libr.aues.kz/facultet/eef/kaf_e_i_apu/30/umm/eiapu_2.files/image284.gif" \* MERGEFORMATINET </w:instrTex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i/>
          <w:iCs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7131FD2" wp14:editId="43B8A0F8">
            <wp:extent cx="745490" cy="365760"/>
            <wp:effectExtent l="0" t="0" r="0" b="0"/>
            <wp:docPr id="458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;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"https://libr.aues.kz/facultet/eef/kaf_e_i_apu/30/umm/eiapu_2.files/image285.gif"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D04103B" wp14:editId="3FEF5B82">
            <wp:extent cx="1230630" cy="330835"/>
            <wp:effectExtent l="0" t="0" r="0" b="0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        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(2.54) </w:t>
      </w:r>
    </w:p>
    <w:p w14:paraId="00C4DD61" w14:textId="77777777" w:rsidR="001B049C" w:rsidRPr="004377D1" w:rsidRDefault="001B049C" w:rsidP="001B049C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решение  дифференциальных  уравнений  возмущенного движения (переходного  процесса)  удовлетворяет   неравенствам </w:t>
      </w:r>
    </w:p>
    <w:p w14:paraId="1B6D7E26" w14:textId="77777777" w:rsidR="001B049C" w:rsidRPr="004377D1" w:rsidRDefault="001B049C" w:rsidP="001B049C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                                                   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"https://libr.aues.kz/facultet/eef/kaf_e_i_apu/30/umm/eiapu_2.files/image286.gif" \* MERGEFORMATINET </w:instrTex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i/>
          <w:iCs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C966D48" wp14:editId="11EB41F2">
            <wp:extent cx="724535" cy="393700"/>
            <wp:effectExtent l="0" t="0" r="0" b="0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;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"https://libr.aues.kz/facultet/eef/kaf_e_i_apu/30/umm/eiapu_2.files/image287.gif"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94D8BC7" wp14:editId="7EF800DE">
            <wp:extent cx="1181735" cy="330835"/>
            <wp:effectExtent l="0" t="0" r="0" b="0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528D3C37" w14:textId="77777777" w:rsidR="001B049C" w:rsidRPr="004377D1" w:rsidRDefault="001B049C" w:rsidP="001B049C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при любом сколь угодно большом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t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.</w:t>
      </w:r>
    </w:p>
    <w:p w14:paraId="0F4BE91B" w14:textId="77777777" w:rsidR="001B049C" w:rsidRPr="004377D1" w:rsidRDefault="001B049C" w:rsidP="001B049C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Представим себе для этой аналитической записи геометрический образ в фазовом пространстве. Очевидно, что при ограниче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нии начальных условий по каждой координате неравенствами (2.54) получается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п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- мерный куб со стороной 2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η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внутри которого должна лежать начальная точка фазовой траектории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М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0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(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"https://libr.aues.kz/facultet/eef/kaf_e_i_apu/30/umm/eiapu_2.files/image288.gif"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B4651F7" wp14:editId="23C33A63">
            <wp:extent cx="1512570" cy="379730"/>
            <wp:effectExtent l="0" t="0" r="0" b="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.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На фазовой плоскости (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п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= 2) он обращается в квадрат. Аналогично и второе из написанных неравенств геометрически означает, что фазовые траектории не должны выходить</w:t>
      </w:r>
      <w:r w:rsidRPr="004377D1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 из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куба </w:t>
      </w:r>
      <w:r w:rsidRPr="004377D1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со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стороной 2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ε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</w:t>
      </w:r>
    </w:p>
    <w:p w14:paraId="6E3A67CE" w14:textId="77777777" w:rsidR="001B049C" w:rsidRPr="004377D1" w:rsidRDefault="001B049C" w:rsidP="001B049C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 формулировке Ляпунова содержится требование сколь угод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ной малости указанных областей. Однако практически это опре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деление так же, как и теоремы Ляпунова, которые будут приведе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ны ниже, применяется и тогда, когда эти области имеют опреде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ленные конечные размеры.</w:t>
      </w:r>
    </w:p>
    <w:p w14:paraId="51AD301D" w14:textId="77777777" w:rsidR="001B049C" w:rsidRPr="004377D1" w:rsidRDefault="001B049C" w:rsidP="001B049C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2.3.4 Для изучения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val="kk-KZ" w:eastAsia="ru-RU"/>
        </w:rPr>
        <w:t> </w:t>
      </w:r>
      <w:proofErr w:type="spellStart"/>
      <w:r w:rsidRPr="004377D1">
        <w:rPr>
          <w:rFonts w:ascii="Times" w:eastAsia="Times New Roman" w:hAnsi="Times" w:cs="Times New Roman"/>
          <w:color w:val="000000"/>
          <w:sz w:val="27"/>
          <w:szCs w:val="27"/>
          <w:lang w:val="kk-KZ" w:eastAsia="ru-RU"/>
        </w:rPr>
        <w:t>метода</w:t>
      </w:r>
      <w:proofErr w:type="spellEnd"/>
      <w:r w:rsidRPr="004377D1">
        <w:rPr>
          <w:rFonts w:ascii="Times" w:eastAsia="Times New Roman" w:hAnsi="Times" w:cs="Times New Roman"/>
          <w:color w:val="000000"/>
          <w:sz w:val="27"/>
          <w:szCs w:val="27"/>
          <w:lang w:val="kk-KZ" w:eastAsia="ru-RU"/>
        </w:rPr>
        <w:t xml:space="preserve"> </w:t>
      </w:r>
      <w:proofErr w:type="spellStart"/>
      <w:r w:rsidRPr="004377D1">
        <w:rPr>
          <w:rFonts w:ascii="Times" w:eastAsia="Times New Roman" w:hAnsi="Times" w:cs="Times New Roman"/>
          <w:color w:val="000000"/>
          <w:sz w:val="27"/>
          <w:szCs w:val="27"/>
          <w:lang w:val="kk-KZ" w:eastAsia="ru-RU"/>
        </w:rPr>
        <w:t>фазовых</w:t>
      </w:r>
      <w:proofErr w:type="spellEnd"/>
      <w:r w:rsidRPr="004377D1">
        <w:rPr>
          <w:rFonts w:ascii="Times" w:eastAsia="Times New Roman" w:hAnsi="Times" w:cs="Times New Roman"/>
          <w:color w:val="000000"/>
          <w:sz w:val="27"/>
          <w:szCs w:val="27"/>
          <w:lang w:val="kk-KZ" w:eastAsia="ru-RU"/>
        </w:rPr>
        <w:t xml:space="preserve"> </w:t>
      </w:r>
      <w:proofErr w:type="spellStart"/>
      <w:r w:rsidRPr="004377D1">
        <w:rPr>
          <w:rFonts w:ascii="Times" w:eastAsia="Times New Roman" w:hAnsi="Times" w:cs="Times New Roman"/>
          <w:color w:val="000000"/>
          <w:sz w:val="27"/>
          <w:szCs w:val="27"/>
          <w:lang w:val="kk-KZ" w:eastAsia="ru-RU"/>
        </w:rPr>
        <w:t>траекторий</w:t>
      </w:r>
      <w:proofErr w:type="spellEnd"/>
      <w:r w:rsidRPr="004377D1">
        <w:rPr>
          <w:rFonts w:ascii="Times" w:eastAsia="Times New Roman" w:hAnsi="Times" w:cs="Times New Roman"/>
          <w:color w:val="000000"/>
          <w:sz w:val="27"/>
          <w:szCs w:val="27"/>
          <w:lang w:val="kk-KZ" w:eastAsia="ru-RU"/>
        </w:rPr>
        <w:t xml:space="preserve"> </w:t>
      </w:r>
      <w:proofErr w:type="spellStart"/>
      <w:r w:rsidRPr="004377D1">
        <w:rPr>
          <w:rFonts w:ascii="Times" w:eastAsia="Times New Roman" w:hAnsi="Times" w:cs="Times New Roman"/>
          <w:color w:val="000000"/>
          <w:sz w:val="27"/>
          <w:szCs w:val="27"/>
          <w:lang w:val="kk-KZ" w:eastAsia="ru-RU"/>
        </w:rPr>
        <w:t>предварительно</w:t>
      </w:r>
      <w:proofErr w:type="spellEnd"/>
      <w:r w:rsidRPr="004377D1">
        <w:rPr>
          <w:rFonts w:ascii="Times" w:eastAsia="Times New Roman" w:hAnsi="Times" w:cs="Times New Roman"/>
          <w:color w:val="000000"/>
          <w:sz w:val="27"/>
          <w:szCs w:val="27"/>
          <w:lang w:val="kk-KZ" w:eastAsia="ru-RU"/>
        </w:rPr>
        <w:t>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рассмотрим фазовые траектории для обыкновенных линейных систем. Пусть переходный процесс в некоторой системе описывается уравнением второго порядка:</w:t>
      </w:r>
    </w:p>
    <w:p w14:paraId="7C1BA01F" w14:textId="77777777" w:rsidR="001B049C" w:rsidRPr="004377D1" w:rsidRDefault="001B049C" w:rsidP="001B049C">
      <w:pPr>
        <w:spacing w:before="100" w:beforeAutospacing="1" w:after="100" w:afterAutospacing="1" w:line="360" w:lineRule="atLeast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    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"https://libr.aues.kz/facultet/eef/kaf_e_i_apu/30/umm/eiapu_2.files/image289.gif"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3A3B0A6" wp14:editId="09BC8B21">
            <wp:extent cx="2046605" cy="626110"/>
            <wp:effectExtent l="0" t="0" r="0" b="0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                                   (2.55)</w:t>
      </w:r>
    </w:p>
    <w:p w14:paraId="4ADAD26D" w14:textId="77777777" w:rsidR="001B049C" w:rsidRPr="004377D1" w:rsidRDefault="001B049C" w:rsidP="001B049C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Введем обозначение для скорости изменения отклонения регу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лируемой величины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"https://libr.aues.kz/facultet/eef/kaf_e_i_apu/30/umm/eiapu_2.files/image290.gif"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13214A8" wp14:editId="194F3631">
            <wp:extent cx="569595" cy="471170"/>
            <wp:effectExtent l="0" t="0" r="0" b="0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 Тогда уравнение системы (2.55) преобразуется к виду</w:t>
      </w:r>
    </w:p>
    <w:p w14:paraId="47C78187" w14:textId="77777777" w:rsidR="001B049C" w:rsidRPr="004377D1" w:rsidRDefault="001B049C" w:rsidP="001B049C">
      <w:pPr>
        <w:spacing w:before="100" w:beforeAutospacing="1" w:after="100" w:afterAutospacing="1" w:line="360" w:lineRule="atLeast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 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"https://libr.aues.kz/facultet/eef/kaf_e_i_apu/30/umm/eiapu_2.files/image291.gif"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EDEC261" wp14:editId="12D3CF25">
            <wp:extent cx="1779270" cy="1322070"/>
            <wp:effectExtent l="0" t="0" r="0" b="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70" cy="132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(2.56)</w:t>
      </w:r>
    </w:p>
    <w:p w14:paraId="4BC10164" w14:textId="77777777" w:rsidR="001B049C" w:rsidRPr="004377D1" w:rsidRDefault="001B049C" w:rsidP="001B049C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Исключим из уравнений (2.56) время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t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,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разделив первое из них на второе (при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х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"https://libr.aues.kz/facultet/eef/kaf_e_i_apu/30/umm/eiapu_2.files/image292.gif"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2BE71FE" wp14:editId="3F27F5EA">
            <wp:extent cx="562610" cy="288290"/>
            <wp:effectExtent l="0" t="0" r="0" b="0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), получим </w:t>
      </w:r>
    </w:p>
    <w:p w14:paraId="465F4201" w14:textId="77777777" w:rsidR="001B049C" w:rsidRPr="004377D1" w:rsidRDefault="001B049C" w:rsidP="001B049C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"https://libr.aues.kz/facultet/eef/kaf_e_i_apu/30/umm/eiapu_2.files/image293.gif"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B11E746" wp14:editId="78E25D64">
            <wp:extent cx="1526540" cy="598170"/>
            <wp:effectExtent l="0" t="0" r="0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 (2.57)</w:t>
      </w:r>
    </w:p>
    <w:p w14:paraId="4F73F0B0" w14:textId="77777777" w:rsidR="001B049C" w:rsidRPr="004377D1" w:rsidRDefault="001B049C" w:rsidP="001B049C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Решение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"https://libr.aues.kz/facultet/eef/kaf_e_i_apu/30/umm/eiapu_2.files/image294.gif"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F25B400" wp14:editId="0477226B">
            <wp:extent cx="850900" cy="316230"/>
            <wp:effectExtent l="0" t="0" r="0" b="127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этого дифференциального уравнения с одной произвольной постоянной определяет собой некоторое семейство интегральных кривых на фазовой плоскости (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х,у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,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каждая из которых соответствует одному определенному значе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нию произвольной постоянной.</w:t>
      </w:r>
    </w:p>
    <w:p w14:paraId="2DE55EFD" w14:textId="77777777" w:rsidR="001B049C" w:rsidRPr="004377D1" w:rsidRDefault="001B049C" w:rsidP="001B049C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Вся совокупность интегральных кривых представит собой все возможные фазовые траектории, а значит, и все возможные виды переходного процесса в данной системе автоматического регули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рования при любых начальных условиях. Рассмотрим отдельно различные случаи.</w:t>
      </w:r>
    </w:p>
    <w:p w14:paraId="5379DB96" w14:textId="77777777" w:rsidR="001B049C" w:rsidRPr="004377D1" w:rsidRDefault="001B049C" w:rsidP="001B049C">
      <w:pPr>
        <w:spacing w:before="100" w:beforeAutospacing="1" w:after="100" w:afterAutospacing="1" w:line="360" w:lineRule="atLeast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Уравнению (2.55) соответствуют корни характеристического уравнения  </w:t>
      </w:r>
    </w:p>
    <w:p w14:paraId="04E9F4DE" w14:textId="77777777" w:rsidR="001B049C" w:rsidRPr="004377D1" w:rsidRDefault="001B049C" w:rsidP="001B049C">
      <w:pPr>
        <w:spacing w:before="100" w:beforeAutospacing="1" w:after="100" w:afterAutospacing="1" w:line="360" w:lineRule="atLeast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"https://libr.aues.kz/facultet/eef/kaf_e_i_apu/30/umm/eiapu_2.files/image295.gif"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970221C" wp14:editId="0DD971B4">
            <wp:extent cx="2096135" cy="689610"/>
            <wp:effectExtent l="0" t="0" r="0" b="0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</w:t>
      </w:r>
    </w:p>
    <w:p w14:paraId="1E63A74A" w14:textId="77777777" w:rsidR="001B049C" w:rsidRPr="004377D1" w:rsidRDefault="001B049C" w:rsidP="001B049C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причем возможны шесть случаев:</w:t>
      </w:r>
    </w:p>
    <w:p w14:paraId="70159606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1) корни, чисто мнимые, при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"https://libr.aues.kz/facultet/eef/kaf_e_i_apu/30/umm/eiapu_2.files/image296.gif"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9EBBE96" wp14:editId="13FB632D">
            <wp:extent cx="612140" cy="344805"/>
            <wp:effectExtent l="0" t="0" r="0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"https://libr.aues.kz/facultet/eef/kaf_e_i_apu/30/umm/eiapu_2.files/image297.gif"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E18714B" wp14:editId="7ABF09B5">
            <wp:extent cx="696595" cy="344805"/>
            <wp:effectExtent l="0" t="0" r="0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(граница устойчи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вости линейной системы);</w:t>
      </w:r>
    </w:p>
    <w:p w14:paraId="072963B6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2) корни комплексные и имеют отрицательные вещественные части при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"https://libr.aues.kz/facultet/eef/kaf_e_i_apu/30/umm/eiapu_2.files/image298.gif"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DE45F31" wp14:editId="0D2486CA">
            <wp:extent cx="914400" cy="358775"/>
            <wp:effectExtent l="0" t="0" r="0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"https://libr.aues.kz/facultet/eef/kaf_e_i_apu/30/umm/eiapu_2.files/image299.gif"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D539866" wp14:editId="1B0A508E">
            <wp:extent cx="696595" cy="365760"/>
            <wp:effectExtent l="0" t="0" r="0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"https://libr.aues.kz/facultet/eef/kaf_e_i_apu/30/umm/eiapu_2.files/image300.gif"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5C126B5" wp14:editId="0DF6E6C4">
            <wp:extent cx="710565" cy="344805"/>
            <wp:effectExtent l="0" t="0" r="0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(устойчивая линейная си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стема);</w:t>
      </w:r>
    </w:p>
    <w:p w14:paraId="59E2F696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3) корни комплексные и имеют положительные вещественные части при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"https://libr.aues.kz/facultet/eef/kaf_e_i_apu/30/umm/eiapu_2.files/image301.gif"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3FFAE2A" wp14:editId="12C96D9B">
            <wp:extent cx="872490" cy="344805"/>
            <wp:effectExtent l="0" t="0" r="0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"https://libr.aues.kz/facultet/eef/kaf_e_i_apu/30/umm/eiapu_2.files/image302.gif"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47E9FCF" wp14:editId="18C5B380">
            <wp:extent cx="612140" cy="316230"/>
            <wp:effectExtent l="0" t="0" r="0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"https://libr.aues.kz/facultet/eef/kaf_e_i_apu/30/umm/eiapu_2.files/image297.gif"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383ED2B" wp14:editId="272E8940">
            <wp:extent cx="696595" cy="344805"/>
            <wp:effectExtent l="0" t="0" r="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(неустойчивая   линейная си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стема);</w:t>
      </w:r>
    </w:p>
    <w:p w14:paraId="731ABE8B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4) корни, вещественные  отрицательные, при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"https://libr.aues.kz/facultet/eef/kaf_e_i_apu/30/umm/eiapu_2.files/image303.gif"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F543531" wp14:editId="1C896395">
            <wp:extent cx="942340" cy="358775"/>
            <wp:effectExtent l="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"https://libr.aues.kz/facultet/eef/kaf_e_i_apu/30/umm/eiapu_2.files/image304.gif"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DBE093E" wp14:editId="5E757F9D">
            <wp:extent cx="647065" cy="344805"/>
            <wp:effectExtent l="0" t="0" r="0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"https://libr.aues.kz/facultet/eef/kaf_e_i_apu/30/umm/eiapu_2.files/image297.gif"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CADA00C" wp14:editId="0BE1C96C">
            <wp:extent cx="696595" cy="344805"/>
            <wp:effectExtent l="0" t="0" r="0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(устойчивая линейная система);</w:t>
      </w:r>
    </w:p>
    <w:p w14:paraId="640CC378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5) корни, вещественные  положительные, при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"https://libr.aues.kz/facultet/eef/kaf_e_i_apu/30/umm/eiapu_2.files/image305.gif"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FF8FEA3" wp14:editId="3E4D9B37">
            <wp:extent cx="900430" cy="358775"/>
            <wp:effectExtent l="0" t="0" r="0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"https://libr.aues.kz/facultet/eef/kaf_e_i_apu/30/umm/eiapu_2.files/image302.gif"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2486B51" wp14:editId="6F49D033">
            <wp:extent cx="612140" cy="316230"/>
            <wp:effectExtent l="0" t="0" r="0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"https://libr.aues.kz/facultet/eef/kaf_e_i_apu/30/umm/eiapu_2.files/image306.gif"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DC52331" wp14:editId="0EE419F2">
            <wp:extent cx="696595" cy="330835"/>
            <wp:effectExtent l="0" t="0" r="0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(неустойчивая линейная система);</w:t>
      </w:r>
    </w:p>
    <w:p w14:paraId="58B3BEDD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6) корни вещественные и имеют разные знаки при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"https://libr.aues.kz/facultet/eef/kaf_e_i_apu/30/umm/eiapu_2.files/image300.gif"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FC4183A" wp14:editId="00E25592">
            <wp:extent cx="710565" cy="344805"/>
            <wp:effectExtent l="0" t="0" r="0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(неустойчивая линейная система), в частности, один из корней будет равен нулю при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"https://libr.aues.kz/facultet/eef/kaf_e_i_apu/30/umm/eiapu_2.files/image307.gif"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5F9761E" wp14:editId="4E351997">
            <wp:extent cx="689610" cy="344805"/>
            <wp:effectExtent l="0" t="0" r="0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(граница устойчивости линейной системы).</w:t>
      </w:r>
    </w:p>
    <w:p w14:paraId="02AE1030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Теперь рассмотрим систему автоматического управления с объектом без самовыравнивания и с приводом управляющего органа, имеющим постоянную скорость.</w:t>
      </w:r>
    </w:p>
    <w:p w14:paraId="6AAFA421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Уравнение объекта будет</w:t>
      </w:r>
    </w:p>
    <w:p w14:paraId="6F3863A6" w14:textId="77777777" w:rsidR="001B049C" w:rsidRPr="004377D1" w:rsidRDefault="001B049C" w:rsidP="001B049C">
      <w:pPr>
        <w:spacing w:before="100" w:beforeAutospacing="1" w:after="100" w:afterAutospacing="1" w:line="360" w:lineRule="atLeast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                                 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"https://libr.aues.kz/facultet/eef/kaf_e_i_apu/30/umm/eiapu_2.files/image308.gif"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623A022" wp14:editId="7FC336FA">
            <wp:extent cx="991870" cy="330835"/>
            <wp:effectExtent l="0" t="0" r="0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                                            (2.58)</w:t>
      </w:r>
    </w:p>
    <w:p w14:paraId="6153CA18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Для управляющего устройства без массы и демпфера жесткой обратной связью, т.е. при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"https://libr.aues.kz/facultet/eef/kaf_e_i_apu/30/umm/eiapu_2.files/image309.gif"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F2113F8" wp14:editId="33081ABD">
            <wp:extent cx="2222500" cy="267335"/>
            <wp:effectExtent l="0" t="0" r="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получим </w:t>
      </w:r>
    </w:p>
    <w:p w14:paraId="667CDF0C" w14:textId="77777777" w:rsidR="001B049C" w:rsidRPr="004377D1" w:rsidRDefault="001B049C" w:rsidP="001B049C">
      <w:pPr>
        <w:spacing w:before="100" w:beforeAutospacing="1" w:after="100" w:afterAutospacing="1" w:line="360" w:lineRule="atLeast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                              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"https://libr.aues.kz/facultet/eef/kaf_e_i_apu/30/umm/eiapu_2.files/image310.gif"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8F6920F" wp14:editId="064E3BA5">
            <wp:extent cx="1449070" cy="598170"/>
            <wp:effectExtent l="0" t="0" r="0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(2.59)</w:t>
      </w:r>
    </w:p>
    <w:p w14:paraId="5F85B184" w14:textId="77777777" w:rsidR="001B049C" w:rsidRPr="004377D1" w:rsidRDefault="001B049C" w:rsidP="001B049C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где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"https://libr.aues.kz/facultet/eef/kaf_e_i_apu/30/umm/eiapu_2.files/image311.gif"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252D587" wp14:editId="3ED65271">
            <wp:extent cx="822960" cy="288290"/>
            <wp:effectExtent l="0" t="0" r="0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"https://libr.aues.kz/facultet/eef/kaf_e_i_apu/30/umm/eiapu_2.files/image312.gif"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F258DF2" wp14:editId="1EC3660A">
            <wp:extent cx="239395" cy="217805"/>
            <wp:effectExtent l="0" t="0" r="0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 относительные изменения управляемой величины, смещения чувствительного элемента, управляющего органа, элемента обратной связи и управляющего золотника;</w:t>
      </w:r>
    </w:p>
    <w:p w14:paraId="26F7ECD9" w14:textId="77777777" w:rsidR="001B049C" w:rsidRPr="004377D1" w:rsidRDefault="001B049C" w:rsidP="001B049C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"https://libr.aues.kz/facultet/eef/kaf_e_i_apu/30/umm/eiapu_2.files/image313.gif"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92E6167" wp14:editId="135B891B">
            <wp:extent cx="217805" cy="267335"/>
            <wp:effectExtent l="0" t="0" r="0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 коэффициент.</w:t>
      </w:r>
    </w:p>
    <w:p w14:paraId="1045F6C9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Пусть привод управляющего органа имеет постоянную скорость в двух вариантах: с мгновенным переключением при переходе управляющего элемента (золотника, струйной трубки) через нейтральное положение(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"https://libr.aues.kz/facultet/eef/kaf_e_i_apu/30/umm/eiapu_2.files/image314.gif"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9A79EBC" wp14:editId="6E816889">
            <wp:extent cx="203835" cy="189865"/>
            <wp:effectExtent l="0" t="0" r="0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=0;2); с зоной нечувствительности вследствие наличия «перекрытия» золотника или струйной трубки. В первом случае уравнении привода управляющего органа будет </w:t>
      </w:r>
    </w:p>
    <w:p w14:paraId="6719281A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             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"https://libr.aues.kz/facultet/eef/kaf_e_i_apu/30/umm/eiapu_2.files/image315.gif"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5945297" wp14:editId="563170C0">
            <wp:extent cx="1449070" cy="330835"/>
            <wp:effectExtent l="0" t="0" r="0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(2.60)</w:t>
      </w:r>
    </w:p>
    <w:p w14:paraId="4B24584B" w14:textId="77777777" w:rsidR="001B049C" w:rsidRPr="004377D1" w:rsidRDefault="001B049C" w:rsidP="001B049C">
      <w:pPr>
        <w:spacing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instrText xml:space="preserve"> INCLUDEPICTURE "https://libr.aues.kz/facultet/eef/kaf_e_i_apu/30/umm/eiapu_2.files/image316.gif"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1BF665E" wp14:editId="66C6FE36">
            <wp:extent cx="224790" cy="788035"/>
            <wp:effectExtent l="0" t="0" r="3810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а во втором:       </w:t>
      </w:r>
    </w:p>
    <w:p w14:paraId="4C5C0FD5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 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"https://libr.aues.kz/facultet/eef/kaf_e_i_apu/30/umm/eiapu_2.files/image317.gif"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B134431" wp14:editId="2D2BFF31">
            <wp:extent cx="802005" cy="330835"/>
            <wp:effectExtent l="0" t="0" r="0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при  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"https://libr.aues.kz/facultet/eef/kaf_e_i_apu/30/umm/eiapu_2.files/image318.gif"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BE9CA27" wp14:editId="22FCFB5C">
            <wp:extent cx="689610" cy="365760"/>
            <wp:effectExtent l="0" t="0" r="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</w:t>
      </w:r>
    </w:p>
    <w:p w14:paraId="02D84F60" w14:textId="77777777" w:rsidR="001B049C" w:rsidRPr="004377D1" w:rsidRDefault="001B049C" w:rsidP="001B049C">
      <w:pPr>
        <w:spacing w:before="100" w:beforeAutospacing="1" w:after="100" w:afterAutospacing="1"/>
        <w:ind w:firstLine="720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 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"https://libr.aues.kz/facultet/eef/kaf_e_i_apu/30/umm/eiapu_2.files/image319.gif"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E43ACF2" wp14:editId="654EA66A">
            <wp:extent cx="1322070" cy="316230"/>
            <wp:effectExtent l="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при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"https://libr.aues.kz/facultet/eef/kaf_e_i_apu/30/umm/eiapu_2.files/image320.gif"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5531CEF" wp14:editId="3089A9EF">
            <wp:extent cx="675005" cy="358775"/>
            <wp:effectExtent l="0" t="0" r="0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(2.61)</w:t>
      </w:r>
    </w:p>
    <w:p w14:paraId="3F69C60E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Возьмем фазовую плоскость (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х,у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), приняв</w:t>
      </w:r>
    </w:p>
    <w:p w14:paraId="57DFD90F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  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"https://libr.aues.kz/facultet/eef/kaf_e_i_apu/30/umm/eiapu_2.files/image321.gif"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C48F6A4" wp14:editId="062AA9A1">
            <wp:extent cx="696595" cy="253365"/>
            <wp:effectExtent l="0" t="0" r="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"https://libr.aues.kz/facultet/eef/kaf_e_i_apu/30/umm/eiapu_2.files/image322.gif"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DBA33DF" wp14:editId="5B64B632">
            <wp:extent cx="850900" cy="253365"/>
            <wp:effectExtent l="0" t="0" r="0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(2.62)</w:t>
      </w:r>
    </w:p>
    <w:p w14:paraId="4196FA5A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Из уравнений (2.58), (2.59) и (2.62) имеем</w:t>
      </w:r>
    </w:p>
    <w:p w14:paraId="580F29BB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                          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"https://libr.aues.kz/facultet/eef/kaf_e_i_apu/30/umm/eiapu_2.files/image323.gif"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1AE813E" wp14:editId="5EA102A2">
            <wp:extent cx="886460" cy="358775"/>
            <wp:effectExtent l="0" t="0" r="0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"https://libr.aues.kz/facultet/eef/kaf_e_i_apu/30/umm/eiapu_2.files/image324.gif"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1EEFC42" wp14:editId="28505009">
            <wp:extent cx="1589405" cy="598170"/>
            <wp:effectExtent l="0" t="0" r="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(2.63)</w:t>
      </w:r>
    </w:p>
    <w:p w14:paraId="58C0DF5F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Следовательно, переключения привода в первом варианте (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"https://libr.aues.kz/facultet/eef/kaf_e_i_apu/30/umm/eiapu_2.files/image325.gif"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C1B3DDD" wp14:editId="2C2123E6">
            <wp:extent cx="612140" cy="267335"/>
            <wp:effectExtent l="0" t="0" r="0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 будет иметь место</w:t>
      </w:r>
    </w:p>
    <w:p w14:paraId="7A4623B0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 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"https://libr.aues.kz/facultet/eef/kaf_e_i_apu/30/umm/eiapu_2.files/image326.gif"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E6AF584" wp14:editId="38597CF4">
            <wp:extent cx="1195705" cy="379730"/>
            <wp:effectExtent l="0" t="0" r="0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(2.64)</w:t>
      </w:r>
    </w:p>
    <w:p w14:paraId="6FD41185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что соответствует прямой АВ (см. рисунок 2.6,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 на фазовой плоскости, причем согласно (2.63) значением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"https://libr.aues.kz/facultet/eef/kaf_e_i_apu/30/umm/eiapu_2.files/image327.gif"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C1B78BA" wp14:editId="24F35A7A">
            <wp:extent cx="583565" cy="267335"/>
            <wp:effectExtent l="0" t="0" r="0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соответствует часть плоскости слева от прямой АВ, а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"https://libr.aues.kz/facultet/eef/kaf_e_i_apu/30/umm/eiapu_2.files/image328.gif"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6E2CB2B" wp14:editId="65990A15">
            <wp:extent cx="562610" cy="267335"/>
            <wp:effectExtent l="0" t="0" r="0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- справа.</w:t>
      </w:r>
    </w:p>
    <w:p w14:paraId="35B0FB73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На основании первого из соотношений (2.63) с учетом (2.60) при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"https://libr.aues.kz/facultet/eef/kaf_e_i_apu/30/umm/eiapu_2.files/image328.gif"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B24C330" wp14:editId="0C60D013">
            <wp:extent cx="562610" cy="267335"/>
            <wp:effectExtent l="0" t="0" r="0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получаем</w:t>
      </w:r>
    </w:p>
    <w:p w14:paraId="61AB466A" w14:textId="77777777" w:rsidR="001B049C" w:rsidRPr="004377D1" w:rsidRDefault="001B049C" w:rsidP="001B049C">
      <w:pPr>
        <w:spacing w:before="100" w:beforeAutospacing="1" w:after="100" w:afterAutospacing="1"/>
        <w:ind w:firstLine="720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       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"https://libr.aues.kz/facultet/eef/kaf_e_i_apu/30/umm/eiapu_2.files/image329.gif"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91B0EE3" wp14:editId="1E171E31">
            <wp:extent cx="1230630" cy="724535"/>
            <wp:effectExtent l="0" t="0" r="0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(2.65)</w:t>
      </w:r>
    </w:p>
    <w:p w14:paraId="02B92FF8" w14:textId="77777777" w:rsidR="001B049C" w:rsidRPr="004377D1" w:rsidRDefault="001B049C" w:rsidP="001B049C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а из (2.62) определится                                                           </w:t>
      </w:r>
    </w:p>
    <w:p w14:paraId="1572004F" w14:textId="77777777" w:rsidR="001B049C" w:rsidRPr="004377D1" w:rsidRDefault="001B049C" w:rsidP="001B049C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"https://libr.aues.kz/facultet/eef/kaf_e_i_apu/30/umm/eiapu_2.files/image330.gif"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7EDFDDD" wp14:editId="0030ECBE">
            <wp:extent cx="822960" cy="633095"/>
            <wp:effectExtent l="0" t="0" r="0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    (2.66)</w:t>
      </w:r>
    </w:p>
    <w:p w14:paraId="5182878E" w14:textId="77777777" w:rsidR="001B049C" w:rsidRPr="004377D1" w:rsidRDefault="001B049C" w:rsidP="001B049C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откуда находим уравнения фазовых траекторий </w:t>
      </w:r>
    </w:p>
    <w:p w14:paraId="17972D8D" w14:textId="77777777" w:rsidR="001B049C" w:rsidRPr="004377D1" w:rsidRDefault="001B049C" w:rsidP="001B049C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                       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"https://libr.aues.kz/facultet/eef/kaf_e_i_apu/30/umm/eiapu_2.files/image331.gif"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FF6E666" wp14:editId="6DF1CBCB">
            <wp:extent cx="1216660" cy="710565"/>
            <wp:effectExtent l="0" t="0" r="0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71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(2.67)</w:t>
      </w:r>
    </w:p>
    <w:p w14:paraId="1DBB4155" w14:textId="77777777" w:rsidR="001B049C" w:rsidRPr="004377D1" w:rsidRDefault="001B049C" w:rsidP="001B049C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или после интегрирования будет         </w:t>
      </w:r>
    </w:p>
    <w:p w14:paraId="33C61BD1" w14:textId="77777777" w:rsidR="001B049C" w:rsidRPr="004377D1" w:rsidRDefault="001B049C" w:rsidP="001B049C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lastRenderedPageBreak/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"https://libr.aues.kz/facultet/eef/kaf_e_i_apu/30/umm/eiapu_2.files/image332.gif"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02412D2" wp14:editId="32F2E7AB">
            <wp:extent cx="1673860" cy="647065"/>
            <wp:effectExtent l="0" t="0" r="0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6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5225F4C5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Это есть семейство парабол, показанное на рисунке 2.6,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справа от линии АВ (они симметричны относительно оси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х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). Так как (2.65) и (2.66) являются проекциями скорости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"https://libr.aues.kz/facultet/eef/kaf_e_i_apu/30/umm/eiapu_2.files/image333.gif"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BAE5BD2" wp14:editId="5B0552D1">
            <wp:extent cx="217805" cy="267335"/>
            <wp:effectExtent l="0" t="0" r="0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изображающей точки М на оси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х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у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то имеем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"https://libr.aues.kz/facultet/eef/kaf_e_i_apu/30/umm/eiapu_2.files/image334.gif"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646F95C" wp14:editId="1BD92BAB">
            <wp:extent cx="696595" cy="365760"/>
            <wp:effectExtent l="0" t="0" r="0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а знак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"https://libr.aues.kz/facultet/eef/kaf_e_i_apu/30/umm/eiapu_2.files/image335.gif"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56D12AA" wp14:editId="7471F1E6">
            <wp:extent cx="267335" cy="344805"/>
            <wp:effectExtent l="0" t="0" r="0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совпадает со знаком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у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</w:t>
      </w:r>
    </w:p>
    <w:p w14:paraId="152C0D39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 соответствии с этим на рисунке 2.6,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укажем стрелочками направление движения изображающей точки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М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по фазовым траекториям. Аналогичным путем легко строятся параболы слева от прямой АВ.</w:t>
      </w:r>
    </w:p>
    <w:p w14:paraId="56040D83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74873134" w14:textId="77777777" w:rsidR="001B049C" w:rsidRPr="004377D1" w:rsidRDefault="001B049C" w:rsidP="001B049C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instrText xml:space="preserve"> INCLUDEPICTURE "https://libr.aues.kz/facultet/eef/kaf_e_i_apu/30/umm/eiapu_2.files/image336.jpg"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25A055B" wp14:editId="628C5730">
            <wp:extent cx="5731510" cy="3711575"/>
            <wp:effectExtent l="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71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end"/>
      </w:r>
    </w:p>
    <w:p w14:paraId="01779733" w14:textId="77777777" w:rsidR="001B049C" w:rsidRPr="004377D1" w:rsidRDefault="001B049C" w:rsidP="001B049C">
      <w:pPr>
        <w:spacing w:before="100" w:beforeAutospacing="1" w:after="100" w:afterAutospacing="1"/>
        <w:ind w:firstLine="720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Рисунок 2.6 – Картина общего расположения фазовых траекторий на фазовой плоскости включающая нелинейность релейного типа с зоной нечувствительности </w:t>
      </w:r>
    </w:p>
    <w:p w14:paraId="63F02404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 результате, как видно из общего расположения фазовых траекторий на фазовой плоскости (см. рисунок 2.6,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), получается устойчивая система с затухающим колебательным переходным процессом. Но число колебаний будет конечным. В самом деле, здесь имеется особый отрезок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CD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, в который 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вливаются все фазовые траектории, чтобы выявить поведение системы на этом отрезке, вспомним, что для него согласно (2.62) и (2.64)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"https://libr.aues.kz/facultet/eef/kaf_e_i_apu/30/umm/eiapu_2.files/image337.gif"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CF9B231" wp14:editId="5235CEE7">
            <wp:extent cx="1308100" cy="358775"/>
            <wp:effectExtent l="0" t="0" r="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или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"https://libr.aues.kz/facultet/eef/kaf_e_i_apu/30/umm/eiapu_2.files/image338.gif"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54F4A3C" wp14:editId="7DDFC339">
            <wp:extent cx="1216660" cy="569595"/>
            <wp:effectExtent l="0" t="0" r="0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</w:p>
    <w:p w14:paraId="0EA298E8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Следовательно, попав на отрезок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CD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изображающая точка не может с него уйти, и система будет апериодически приближаться к установившемуся состоянию, т.е. изображающая точка будет «сползать» по отрезку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CD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к началу координат 0. Таким образом, имевший место вначале колебательный переходный процесс после конечного числа колебаний вырождается в этот, так называемый, скользящий процесс.</w:t>
      </w:r>
    </w:p>
    <w:p w14:paraId="0ED0A6FE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Крайние точки особого отрезка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CD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 определяются, очевидно, как точки, в которых прямая АВ касается одной из парабол соответственно правого и левого семейств. Поэтому, подставив значения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"https://libr.aues.kz/facultet/eef/kaf_e_i_apu/30/umm/eiapu_2.files/image339.gif"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C516369" wp14:editId="295F76CE">
            <wp:extent cx="330835" cy="569595"/>
            <wp:effectExtent l="0" t="0" r="0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из (2.64) в выражение (2.67), найдем точку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С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: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"https://libr.aues.kz/facultet/eef/kaf_e_i_apu/30/umm/eiapu_2.files/image340.gif"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E5D9780" wp14:editId="7789DB18">
            <wp:extent cx="836930" cy="330835"/>
            <wp:effectExtent l="0" t="0" r="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</w:p>
    <w:p w14:paraId="75A32647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По найденной картине расположения фазовых траекторий можно качественно представить себе кривую переходного процесса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"https://libr.aues.kz/facultet/eef/kaf_e_i_apu/30/umm/eiapu_2.files/image341.gif"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EA72080" wp14:editId="6C96C735">
            <wp:extent cx="422275" cy="281305"/>
            <wp:effectExtent l="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при любых начальных условиях. Начальными условиями определяется начальное положение изображающей точки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М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 тем самым – определенная фазовая траектория, иллюстрирующая протекание процесса. Она показывает            (см. рисунок 2.6,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 максимальное отклонение управляемой величины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"https://libr.aues.kz/facultet/eef/kaf_e_i_apu/30/umm/eiapu_2.files/image342.gif"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F652E11" wp14:editId="17A53F16">
            <wp:extent cx="422275" cy="316230"/>
            <wp:effectExtent l="0" t="0" r="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максимальную скорость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"https://libr.aues.kz/facultet/eef/kaf_e_i_apu/30/umm/eiapu_2.files/image343.gif"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971DAAD" wp14:editId="5FDEF4B7">
            <wp:extent cx="633095" cy="316230"/>
            <wp:effectExtent l="0" t="0" r="1905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а также все последующие отклонения, число колебаний и т.п.</w:t>
      </w:r>
    </w:p>
    <w:p w14:paraId="0F0060FD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Рассмотрим теперь ту же систему, но с учетом зоны нечувствительности. В этом случае переключениям привода (при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"https://libr.aues.kz/facultet/eef/kaf_e_i_apu/30/umm/eiapu_2.files/image344.gif"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75EF078" wp14:editId="603BD2DB">
            <wp:extent cx="626110" cy="239395"/>
            <wp:effectExtent l="0" t="0" r="0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"https://libr.aues.kz/facultet/eef/kaf_e_i_apu/30/umm/eiapu_2.files/image345.gif"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214FC4A" wp14:editId="2A1F8FD5">
            <wp:extent cx="647065" cy="239395"/>
            <wp:effectExtent l="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 на фазовой плоскости соответствуют согласно (2.63) две наклонные прямые (см. рисунок 2.6,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б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):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"https://libr.aues.kz/facultet/eef/kaf_e_i_apu/30/umm/eiapu_2.files/image346.gif"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7DD960E" wp14:editId="2AD248FD">
            <wp:extent cx="1456055" cy="344805"/>
            <wp:effectExtent l="0" t="0" r="0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"https://libr.aues.kz/facultet/eef/kaf_e_i_apu/30/umm/eiapu_2.files/image347.gif"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046EAB3" wp14:editId="1BA6B83C">
            <wp:extent cx="1483995" cy="344805"/>
            <wp:effectExtent l="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</w:p>
    <w:p w14:paraId="1C9592AB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Между этими прямыми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"https://libr.aues.kz/facultet/eef/kaf_e_i_apu/30/umm/eiapu_2.files/image348.gif"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5F69C27" wp14:editId="40D17383">
            <wp:extent cx="583565" cy="365760"/>
            <wp:effectExtent l="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правее их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"https://libr.aues.kz/facultet/eef/kaf_e_i_apu/30/umm/eiapu_2.files/image349.gif"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E493F48" wp14:editId="1B0D8D11">
            <wp:extent cx="661035" cy="253365"/>
            <wp:effectExtent l="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левее их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"https://libr.aues.kz/facultet/eef/kaf_e_i_apu/30/umm/eiapu_2.files/image350.gif"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1E98BD5" wp14:editId="27A64F3C">
            <wp:extent cx="569595" cy="267335"/>
            <wp:effectExtent l="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(причем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"https://libr.aues.kz/facultet/eef/kaf_e_i_apu/30/umm/eiapu_2.files/image088.gif"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23A7728" wp14:editId="07FA0284">
            <wp:extent cx="154940" cy="288290"/>
            <wp:effectExtent l="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"https://libr.aues.kz/facultet/eef/kaf_e_i_apu/30/umm/eiapu_2.files/image351.gif"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D3F3249" wp14:editId="1C78D411">
            <wp:extent cx="562610" cy="281305"/>
            <wp:effectExtent l="0" t="0" r="0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).</w:t>
      </w:r>
    </w:p>
    <w:p w14:paraId="31286BE9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При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"https://libr.aues.kz/facultet/eef/kaf_e_i_apu/30/umm/eiapu_2.files/image352.gif"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26C56D5" wp14:editId="714C0E3B">
            <wp:extent cx="612140" cy="365760"/>
            <wp:effectExtent l="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из (2.61), (2.63) и (2.61) получаем </w:t>
      </w:r>
    </w:p>
    <w:p w14:paraId="76C08F8D" w14:textId="77777777" w:rsidR="001B049C" w:rsidRPr="004377D1" w:rsidRDefault="001B049C" w:rsidP="001B049C">
      <w:pPr>
        <w:spacing w:before="100" w:beforeAutospacing="1" w:after="100" w:afterAutospacing="1"/>
        <w:ind w:firstLine="720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lastRenderedPageBreak/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"https://libr.aues.kz/facultet/eef/kaf_e_i_apu/30/umm/eiapu_2.files/image353.gif"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DCADA02" wp14:editId="3A1A39D8">
            <wp:extent cx="710565" cy="598170"/>
            <wp:effectExtent l="0" t="0" r="0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"https://libr.aues.kz/facultet/eef/kaf_e_i_apu/30/umm/eiapu_2.files/image354.gif"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B29F960" wp14:editId="34508C8D">
            <wp:extent cx="773430" cy="598170"/>
            <wp:effectExtent l="0" t="0" r="0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</w:p>
    <w:p w14:paraId="5450001E" w14:textId="77777777" w:rsidR="001B049C" w:rsidRPr="004377D1" w:rsidRDefault="001B049C" w:rsidP="001B049C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откуда (при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"https://libr.aues.kz/facultet/eef/kaf_e_i_apu/30/umm/eiapu_2.files/image355.gif"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12CCB4D" wp14:editId="7E8006C9">
            <wp:extent cx="569595" cy="302260"/>
            <wp:effectExtent l="0" t="0" r="0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</w:t>
      </w:r>
    </w:p>
    <w:p w14:paraId="1C216E52" w14:textId="77777777" w:rsidR="001B049C" w:rsidRPr="004377D1" w:rsidRDefault="001B049C" w:rsidP="001B049C">
      <w:pPr>
        <w:spacing w:before="100" w:beforeAutospacing="1" w:after="100" w:afterAutospacing="1"/>
        <w:ind w:firstLine="720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"https://libr.aues.kz/facultet/eef/kaf_e_i_apu/30/umm/eiapu_2.files/image356.gif"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091479B" wp14:editId="3074BF14">
            <wp:extent cx="724535" cy="612140"/>
            <wp:effectExtent l="0" t="0" r="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 или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"https://libr.aues.kz/facultet/eef/kaf_e_i_apu/30/umm/eiapu_2.files/image357.gif"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9D33DD5" wp14:editId="07F7C682">
            <wp:extent cx="738505" cy="379730"/>
            <wp:effectExtent l="0" t="0" r="0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4991F716" w14:textId="77777777" w:rsidR="001B049C" w:rsidRPr="004377D1" w:rsidRDefault="001B049C" w:rsidP="001B049C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(прямые, параллельные оси х в полосе АВ на рисунке 2.6,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б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).</w:t>
      </w:r>
    </w:p>
    <w:p w14:paraId="7FC0E2C7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При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"https://libr.aues.kz/facultet/eef/kaf_e_i_apu/30/umm/eiapu_2.files/image358.gif"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787308F" wp14:editId="285EB4CB">
            <wp:extent cx="598170" cy="358775"/>
            <wp:effectExtent l="0" t="0" r="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получим прежние параболы. В результате снова система оказывается устойчивой и имеет колебательный переходный процесс, но вместо особой точки 0 получаем особый отрезок (у=0,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"https://libr.aues.kz/facultet/eef/kaf_e_i_apu/30/umm/eiapu_2.files/image359.gif"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44A973A" wp14:editId="4C9870D9">
            <wp:extent cx="1343660" cy="267335"/>
            <wp:effectExtent l="0" t="0" r="2540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), т.е. установившееся состояние определяется неоднозначно. Это соответствует тому, что система может находиться в равновесии в любом месте внутри зоны нечувствительности. Здесь точно так же возможен скользящий процесс, как и в случае изображенном на рисунке 2.6,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</w:t>
      </w:r>
    </w:p>
    <w:p w14:paraId="25C8D9B1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pacing w:val="7"/>
          <w:sz w:val="27"/>
          <w:szCs w:val="27"/>
          <w:lang w:eastAsia="ru-RU"/>
        </w:rPr>
        <w:t>Пример 1. Осциллятор с сухим трением</w:t>
      </w:r>
      <w:r w:rsidRPr="004377D1">
        <w:rPr>
          <w:rFonts w:ascii="Times" w:eastAsia="Times New Roman" w:hAnsi="Times" w:cs="Times New Roman"/>
          <w:i/>
          <w:iCs/>
          <w:color w:val="000000"/>
          <w:spacing w:val="7"/>
          <w:sz w:val="27"/>
          <w:szCs w:val="27"/>
          <w:lang w:eastAsia="ru-RU"/>
        </w:rPr>
        <w:t> </w:t>
      </w:r>
      <w:r w:rsidRPr="004377D1">
        <w:rPr>
          <w:rFonts w:ascii="Times" w:eastAsia="Times New Roman" w:hAnsi="Times" w:cs="Times New Roman"/>
          <w:color w:val="000000"/>
          <w:spacing w:val="7"/>
          <w:sz w:val="27"/>
          <w:szCs w:val="27"/>
          <w:lang w:eastAsia="ru-RU"/>
        </w:rPr>
        <w:t>[5]. Сила сухого трения </w:t>
      </w:r>
      <w:r w:rsidRPr="004377D1">
        <w:rPr>
          <w:rFonts w:ascii="Times" w:eastAsia="Times New Roman" w:hAnsi="Times" w:cs="Times New Roman"/>
          <w:i/>
          <w:iCs/>
          <w:color w:val="000000"/>
          <w:spacing w:val="7"/>
          <w:sz w:val="27"/>
          <w:szCs w:val="27"/>
          <w:lang w:val="en-US" w:eastAsia="ru-RU"/>
        </w:rPr>
        <w:t>f </w:t>
      </w:r>
      <w:r w:rsidRPr="004377D1">
        <w:rPr>
          <w:rFonts w:ascii="Times" w:eastAsia="Times New Roman" w:hAnsi="Times" w:cs="Times New Roman"/>
          <w:color w:val="000000"/>
          <w:spacing w:val="3"/>
          <w:sz w:val="27"/>
          <w:szCs w:val="27"/>
          <w:lang w:eastAsia="ru-RU"/>
        </w:rPr>
        <w:t>направлена навстречу движению и постоянна по величине. Обозначая через </w:t>
      </w:r>
      <w:r w:rsidRPr="004377D1">
        <w:rPr>
          <w:rFonts w:ascii="Times" w:eastAsia="Times New Roman" w:hAnsi="Times" w:cs="Times New Roman"/>
          <w:i/>
          <w:iCs/>
          <w:color w:val="000000"/>
          <w:spacing w:val="3"/>
          <w:sz w:val="27"/>
          <w:szCs w:val="27"/>
          <w:lang w:eastAsia="ru-RU"/>
        </w:rPr>
        <w:t>т – </w:t>
      </w:r>
      <w:r w:rsidRPr="004377D1">
        <w:rPr>
          <w:rFonts w:ascii="Times" w:eastAsia="Times New Roman" w:hAnsi="Times" w:cs="Times New Roman"/>
          <w:color w:val="000000"/>
          <w:spacing w:val="9"/>
          <w:sz w:val="27"/>
          <w:szCs w:val="27"/>
          <w:lang w:eastAsia="ru-RU"/>
        </w:rPr>
        <w:t>массу осциллятора, через </w:t>
      </w:r>
      <w:r w:rsidRPr="004377D1">
        <w:rPr>
          <w:rFonts w:ascii="Times" w:eastAsia="Times New Roman" w:hAnsi="Times" w:cs="Times New Roman"/>
          <w:i/>
          <w:iCs/>
          <w:color w:val="000000"/>
          <w:spacing w:val="9"/>
          <w:sz w:val="27"/>
          <w:szCs w:val="27"/>
          <w:lang w:eastAsia="ru-RU"/>
        </w:rPr>
        <w:t>с </w:t>
      </w:r>
      <w:r w:rsidRPr="004377D1">
        <w:rPr>
          <w:rFonts w:ascii="Times" w:eastAsia="Times New Roman" w:hAnsi="Times" w:cs="Times New Roman"/>
          <w:i/>
          <w:iCs/>
          <w:color w:val="000000"/>
          <w:spacing w:val="3"/>
          <w:sz w:val="27"/>
          <w:szCs w:val="27"/>
          <w:lang w:eastAsia="ru-RU"/>
        </w:rPr>
        <w:t>–</w:t>
      </w:r>
      <w:r w:rsidRPr="004377D1">
        <w:rPr>
          <w:rFonts w:ascii="Times" w:eastAsia="Times New Roman" w:hAnsi="Times" w:cs="Times New Roman"/>
          <w:i/>
          <w:iCs/>
          <w:color w:val="000000"/>
          <w:spacing w:val="9"/>
          <w:sz w:val="27"/>
          <w:szCs w:val="27"/>
          <w:lang w:eastAsia="ru-RU"/>
        </w:rPr>
        <w:t> </w:t>
      </w:r>
      <w:r w:rsidRPr="004377D1">
        <w:rPr>
          <w:rFonts w:ascii="Times" w:eastAsia="Times New Roman" w:hAnsi="Times" w:cs="Times New Roman"/>
          <w:color w:val="000000"/>
          <w:spacing w:val="9"/>
          <w:sz w:val="27"/>
          <w:szCs w:val="27"/>
          <w:lang w:eastAsia="ru-RU"/>
        </w:rPr>
        <w:t> жесткость пружины, имеем: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25541645" w14:textId="77777777" w:rsidR="001B049C" w:rsidRPr="004377D1" w:rsidRDefault="001B049C" w:rsidP="001B049C">
      <w:pPr>
        <w:spacing w:before="100" w:beforeAutospacing="1" w:after="100" w:afterAutospacing="1"/>
        <w:ind w:firstLine="720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pacing w:val="5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pacing w:val="5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"https://libr.aues.kz/facultet/eef/kaf_e_i_apu/30/umm/eiapu_2.files/image360.gif" \* MERGEFORMATINET </w:instrText>
      </w:r>
      <w:r w:rsidRPr="004377D1">
        <w:rPr>
          <w:rFonts w:ascii="Times" w:eastAsia="Times New Roman" w:hAnsi="Times" w:cs="Times New Roman"/>
          <w:color w:val="000000"/>
          <w:spacing w:val="5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pacing w:val="5"/>
          <w:sz w:val="27"/>
          <w:szCs w:val="27"/>
          <w:vertAlign w:val="subscript"/>
          <w:lang w:eastAsia="ru-RU"/>
        </w:rPr>
        <w:drawing>
          <wp:inline distT="0" distB="0" distL="0" distR="0" wp14:anchorId="0F2E1A70" wp14:editId="76B8F9D9">
            <wp:extent cx="1779270" cy="365760"/>
            <wp:effectExtent l="0" t="0" r="0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7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pacing w:val="5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pacing w:val="5"/>
          <w:sz w:val="27"/>
          <w:szCs w:val="27"/>
          <w:lang w:eastAsia="ru-RU"/>
        </w:rPr>
        <w:t>,   </w:t>
      </w:r>
      <w:r w:rsidRPr="004377D1">
        <w:rPr>
          <w:rFonts w:ascii="Times" w:eastAsia="Times New Roman" w:hAnsi="Times" w:cs="Times New Roman"/>
          <w:i/>
          <w:iCs/>
          <w:color w:val="000000"/>
          <w:spacing w:val="5"/>
          <w:sz w:val="27"/>
          <w:szCs w:val="27"/>
          <w:lang w:eastAsia="ru-RU"/>
        </w:rPr>
        <w:t>х' </w:t>
      </w:r>
      <w:r w:rsidRPr="004377D1">
        <w:rPr>
          <w:rFonts w:ascii="Times" w:eastAsia="Times New Roman" w:hAnsi="Times" w:cs="Times New Roman"/>
          <w:color w:val="000000"/>
          <w:spacing w:val="5"/>
          <w:sz w:val="27"/>
          <w:szCs w:val="27"/>
          <w:lang w:eastAsia="ru-RU"/>
        </w:rPr>
        <w:t>&lt; 0,</w:t>
      </w:r>
    </w:p>
    <w:p w14:paraId="25E72D09" w14:textId="77777777" w:rsidR="001B049C" w:rsidRPr="004377D1" w:rsidRDefault="001B049C" w:rsidP="001B049C">
      <w:pPr>
        <w:spacing w:before="100" w:beforeAutospacing="1" w:after="100" w:afterAutospacing="1"/>
        <w:ind w:firstLine="720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pacing w:val="5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pacing w:val="5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"https://libr.aues.kz/facultet/eef/kaf_e_i_apu/30/umm/eiapu_2.files/image361.gif" \* MERGEFORMATINET </w:instrText>
      </w:r>
      <w:r w:rsidRPr="004377D1">
        <w:rPr>
          <w:rFonts w:ascii="Times" w:eastAsia="Times New Roman" w:hAnsi="Times" w:cs="Times New Roman"/>
          <w:color w:val="000000"/>
          <w:spacing w:val="5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pacing w:val="5"/>
          <w:sz w:val="27"/>
          <w:szCs w:val="27"/>
          <w:vertAlign w:val="subscript"/>
          <w:lang w:eastAsia="ru-RU"/>
        </w:rPr>
        <w:drawing>
          <wp:inline distT="0" distB="0" distL="0" distR="0" wp14:anchorId="3155FEC2" wp14:editId="4B1B14F1">
            <wp:extent cx="1779270" cy="365760"/>
            <wp:effectExtent l="0" t="0" r="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7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pacing w:val="5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 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х'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&gt;0.</w:t>
      </w:r>
      <w:r w:rsidRPr="004377D1">
        <w:rPr>
          <w:rFonts w:ascii="Times" w:eastAsia="Times New Roman" w:hAnsi="Times" w:cs="Times New Roman"/>
          <w:color w:val="000000"/>
          <w:spacing w:val="2"/>
          <w:sz w:val="27"/>
          <w:szCs w:val="27"/>
          <w:lang w:eastAsia="ru-RU"/>
        </w:rPr>
        <w:t> </w:t>
      </w:r>
    </w:p>
    <w:p w14:paraId="30B76F30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pacing w:val="2"/>
          <w:sz w:val="27"/>
          <w:szCs w:val="27"/>
          <w:lang w:eastAsia="ru-RU"/>
        </w:rPr>
        <w:t>Если в некоторый момент </w:t>
      </w:r>
      <w:r w:rsidRPr="004377D1">
        <w:rPr>
          <w:rFonts w:ascii="Times" w:eastAsia="Times New Roman" w:hAnsi="Times" w:cs="Times New Roman"/>
          <w:i/>
          <w:iCs/>
          <w:color w:val="000000"/>
          <w:spacing w:val="2"/>
          <w:sz w:val="27"/>
          <w:szCs w:val="27"/>
          <w:lang w:eastAsia="ru-RU"/>
        </w:rPr>
        <w:t>х' = </w:t>
      </w:r>
      <w:r w:rsidRPr="004377D1">
        <w:rPr>
          <w:rFonts w:ascii="Times" w:eastAsia="Times New Roman" w:hAnsi="Times" w:cs="Times New Roman"/>
          <w:color w:val="000000"/>
          <w:spacing w:val="2"/>
          <w:sz w:val="27"/>
          <w:szCs w:val="27"/>
          <w:lang w:eastAsia="ru-RU"/>
        </w:rPr>
        <w:t>0 и сила пружины по модулю не превышает </w:t>
      </w:r>
      <w:r w:rsidRPr="004377D1">
        <w:rPr>
          <w:rFonts w:ascii="Times" w:eastAsia="Times New Roman" w:hAnsi="Times" w:cs="Times New Roman"/>
          <w:color w:val="000000"/>
          <w:spacing w:val="5"/>
          <w:sz w:val="27"/>
          <w:szCs w:val="27"/>
          <w:lang w:eastAsia="ru-RU"/>
        </w:rPr>
        <w:t>силы трения, то осциллятор будет находиться в покое, удерживаясь силой </w:t>
      </w:r>
      <w:r w:rsidRPr="004377D1">
        <w:rPr>
          <w:rFonts w:ascii="Times" w:eastAsia="Times New Roman" w:hAnsi="Times" w:cs="Times New Roman"/>
          <w:color w:val="000000"/>
          <w:spacing w:val="4"/>
          <w:sz w:val="27"/>
          <w:szCs w:val="27"/>
          <w:lang w:eastAsia="ru-RU"/>
        </w:rPr>
        <w:t>трения: </w:t>
      </w:r>
      <w:r w:rsidRPr="004377D1">
        <w:rPr>
          <w:rFonts w:ascii="Times" w:eastAsia="Times New Roman" w:hAnsi="Times" w:cs="Times New Roman"/>
          <w:i/>
          <w:iCs/>
          <w:color w:val="000000"/>
          <w:spacing w:val="7"/>
          <w:sz w:val="27"/>
          <w:szCs w:val="27"/>
          <w:lang w:eastAsia="ru-RU"/>
        </w:rPr>
        <w:t>х </w:t>
      </w:r>
      <w:r w:rsidRPr="004377D1">
        <w:rPr>
          <w:rFonts w:ascii="Times" w:eastAsia="Times New Roman" w:hAnsi="Times" w:cs="Times New Roman"/>
          <w:color w:val="000000"/>
          <w:spacing w:val="7"/>
          <w:sz w:val="27"/>
          <w:szCs w:val="27"/>
          <w:lang w:eastAsia="ru-RU"/>
        </w:rPr>
        <w:t>= </w:t>
      </w:r>
      <w:r w:rsidRPr="004377D1">
        <w:rPr>
          <w:rFonts w:ascii="Times" w:eastAsia="Times New Roman" w:hAnsi="Times" w:cs="Times New Roman"/>
          <w:color w:val="000000"/>
          <w:spacing w:val="7"/>
          <w:sz w:val="27"/>
          <w:szCs w:val="27"/>
          <w:lang w:val="en-US" w:eastAsia="ru-RU"/>
        </w:rPr>
        <w:t>const</w:t>
      </w:r>
      <w:r w:rsidRPr="004377D1">
        <w:rPr>
          <w:rFonts w:ascii="Times" w:eastAsia="Times New Roman" w:hAnsi="Times" w:cs="Times New Roman"/>
          <w:color w:val="000000"/>
          <w:spacing w:val="7"/>
          <w:sz w:val="27"/>
          <w:szCs w:val="27"/>
          <w:lang w:eastAsia="ru-RU"/>
        </w:rPr>
        <w:t>, </w:t>
      </w:r>
      <w:r w:rsidRPr="004377D1">
        <w:rPr>
          <w:rFonts w:ascii="Times" w:eastAsia="Times New Roman" w:hAnsi="Times" w:cs="Times New Roman"/>
          <w:i/>
          <w:iCs/>
          <w:color w:val="000000"/>
          <w:spacing w:val="7"/>
          <w:sz w:val="27"/>
          <w:szCs w:val="27"/>
          <w:lang w:eastAsia="ru-RU"/>
        </w:rPr>
        <w:t>х' </w:t>
      </w:r>
      <w:r w:rsidRPr="004377D1">
        <w:rPr>
          <w:rFonts w:ascii="Times" w:eastAsia="Times New Roman" w:hAnsi="Times" w:cs="Times New Roman"/>
          <w:color w:val="000000"/>
          <w:spacing w:val="7"/>
          <w:sz w:val="27"/>
          <w:szCs w:val="27"/>
          <w:lang w:eastAsia="ru-RU"/>
        </w:rPr>
        <w:t>= 0, |</w:t>
      </w:r>
      <w:r w:rsidRPr="004377D1">
        <w:rPr>
          <w:rFonts w:ascii="Times" w:eastAsia="Times New Roman" w:hAnsi="Times" w:cs="Times New Roman"/>
          <w:i/>
          <w:iCs/>
          <w:color w:val="000000"/>
          <w:spacing w:val="7"/>
          <w:sz w:val="27"/>
          <w:szCs w:val="27"/>
          <w:lang w:eastAsia="ru-RU"/>
        </w:rPr>
        <w:t>сх</w:t>
      </w:r>
      <w:r w:rsidRPr="004377D1">
        <w:rPr>
          <w:rFonts w:ascii="Times" w:eastAsia="Times New Roman" w:hAnsi="Times" w:cs="Times New Roman"/>
          <w:color w:val="000000"/>
          <w:spacing w:val="7"/>
          <w:sz w:val="27"/>
          <w:szCs w:val="27"/>
          <w:lang w:eastAsia="ru-RU"/>
        </w:rPr>
        <w:t>|&lt;</w:t>
      </w:r>
      <w:r w:rsidRPr="004377D1">
        <w:rPr>
          <w:rFonts w:ascii="Times" w:eastAsia="Times New Roman" w:hAnsi="Times" w:cs="Times New Roman"/>
          <w:i/>
          <w:iCs/>
          <w:color w:val="000000"/>
          <w:spacing w:val="7"/>
          <w:sz w:val="27"/>
          <w:szCs w:val="27"/>
          <w:lang w:val="en-US" w:eastAsia="ru-RU"/>
        </w:rPr>
        <w:t>f</w:t>
      </w:r>
      <w:r w:rsidRPr="004377D1">
        <w:rPr>
          <w:rFonts w:ascii="Times" w:eastAsia="Times New Roman" w:hAnsi="Times" w:cs="Times New Roman"/>
          <w:color w:val="000000"/>
          <w:spacing w:val="7"/>
          <w:sz w:val="27"/>
          <w:szCs w:val="27"/>
          <w:vertAlign w:val="subscript"/>
          <w:lang w:eastAsia="ru-RU"/>
        </w:rPr>
        <w:t>тр</w:t>
      </w:r>
      <w:r w:rsidRPr="004377D1">
        <w:rPr>
          <w:rFonts w:ascii="Times" w:eastAsia="Times New Roman" w:hAnsi="Times" w:cs="Times New Roman"/>
          <w:color w:val="000000"/>
          <w:spacing w:val="7"/>
          <w:sz w:val="27"/>
          <w:szCs w:val="27"/>
          <w:lang w:eastAsia="ru-RU"/>
        </w:rPr>
        <w:t>.</w:t>
      </w:r>
    </w:p>
    <w:p w14:paraId="083151C4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pacing w:val="8"/>
          <w:sz w:val="27"/>
          <w:szCs w:val="27"/>
          <w:lang w:eastAsia="ru-RU"/>
        </w:rPr>
        <w:t>Обозначив </w:t>
      </w:r>
      <w:r w:rsidRPr="004377D1">
        <w:rPr>
          <w:rFonts w:ascii="Times" w:eastAsia="Times New Roman" w:hAnsi="Times" w:cs="Times New Roman"/>
          <w:color w:val="000000"/>
          <w:spacing w:val="8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pacing w:val="8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"https://libr.aues.kz/facultet/eef/kaf_e_i_apu/30/umm/eiapu_2.files/image362.gif" \* MERGEFORMATINET </w:instrText>
      </w:r>
      <w:r w:rsidRPr="004377D1">
        <w:rPr>
          <w:rFonts w:ascii="Times" w:eastAsia="Times New Roman" w:hAnsi="Times" w:cs="Times New Roman"/>
          <w:color w:val="000000"/>
          <w:spacing w:val="8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pacing w:val="8"/>
          <w:sz w:val="27"/>
          <w:szCs w:val="27"/>
          <w:vertAlign w:val="subscript"/>
          <w:lang w:eastAsia="ru-RU"/>
        </w:rPr>
        <w:drawing>
          <wp:inline distT="0" distB="0" distL="0" distR="0" wp14:anchorId="68FF51CB" wp14:editId="25F1B655">
            <wp:extent cx="773430" cy="598170"/>
            <wp:effectExtent l="0" t="0" r="1270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pacing w:val="8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pacing w:val="8"/>
          <w:sz w:val="27"/>
          <w:szCs w:val="27"/>
          <w:lang w:eastAsia="ru-RU"/>
        </w:rPr>
        <w:t>, </w:t>
      </w:r>
      <w:r w:rsidRPr="004377D1">
        <w:rPr>
          <w:rFonts w:ascii="Times" w:eastAsia="Times New Roman" w:hAnsi="Times" w:cs="Times New Roman"/>
          <w:color w:val="000000"/>
          <w:spacing w:val="8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pacing w:val="8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"https://libr.aues.kz/facultet/eef/kaf_e_i_apu/30/umm/eiapu_2.files/image363.gif" \* MERGEFORMATINET </w:instrText>
      </w:r>
      <w:r w:rsidRPr="004377D1">
        <w:rPr>
          <w:rFonts w:ascii="Times" w:eastAsia="Times New Roman" w:hAnsi="Times" w:cs="Times New Roman"/>
          <w:color w:val="000000"/>
          <w:spacing w:val="8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pacing w:val="8"/>
          <w:sz w:val="27"/>
          <w:szCs w:val="27"/>
          <w:vertAlign w:val="subscript"/>
          <w:lang w:eastAsia="ru-RU"/>
        </w:rPr>
        <w:drawing>
          <wp:inline distT="0" distB="0" distL="0" distR="0" wp14:anchorId="44ECAFB3" wp14:editId="471D312E">
            <wp:extent cx="1005840" cy="626110"/>
            <wp:effectExtent l="0" t="0" r="0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pacing w:val="8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pacing w:val="8"/>
          <w:sz w:val="27"/>
          <w:szCs w:val="27"/>
          <w:lang w:eastAsia="ru-RU"/>
        </w:rPr>
        <w:t>, получим уравнения осциллятора в сле</w:t>
      </w:r>
      <w:r w:rsidRPr="004377D1">
        <w:rPr>
          <w:rFonts w:ascii="Times" w:eastAsia="Times New Roman" w:hAnsi="Times" w:cs="Times New Roman"/>
          <w:color w:val="000000"/>
          <w:spacing w:val="6"/>
          <w:sz w:val="27"/>
          <w:szCs w:val="27"/>
          <w:lang w:eastAsia="ru-RU"/>
        </w:rPr>
        <w:t>дующем виде:</w:t>
      </w:r>
    </w:p>
    <w:p w14:paraId="671A910F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                                         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"https://libr.aues.kz/facultet/eef/kaf_e_i_apu/30/umm/eiapu_2.files/image364.gif"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5F492AB" wp14:editId="52AB859C">
            <wp:extent cx="1512570" cy="358775"/>
            <wp:effectExtent l="0" t="0" r="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   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х'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&lt; 0;                                 (2.68)         </w:t>
      </w:r>
    </w:p>
    <w:p w14:paraId="013BE9E2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  <w:r w:rsidRPr="004377D1">
        <w:rPr>
          <w:rFonts w:ascii="Times" w:eastAsia="Times New Roman" w:hAnsi="Times" w:cs="Times New Roman"/>
          <w:color w:val="000000"/>
          <w:spacing w:val="3"/>
          <w:sz w:val="27"/>
          <w:szCs w:val="27"/>
          <w:lang w:eastAsia="ru-RU"/>
        </w:rPr>
        <w:t>                                           </w:t>
      </w:r>
      <w:r w:rsidRPr="004377D1">
        <w:rPr>
          <w:rFonts w:ascii="Times" w:eastAsia="Times New Roman" w:hAnsi="Times" w:cs="Times New Roman"/>
          <w:i/>
          <w:iCs/>
          <w:color w:val="000000"/>
          <w:spacing w:val="3"/>
          <w:sz w:val="27"/>
          <w:szCs w:val="27"/>
          <w:lang w:eastAsia="ru-RU"/>
        </w:rPr>
        <w:t>х=</w:t>
      </w:r>
      <w:r w:rsidRPr="004377D1">
        <w:rPr>
          <w:rFonts w:ascii="Times" w:eastAsia="Times New Roman" w:hAnsi="Times" w:cs="Times New Roman"/>
          <w:i/>
          <w:iCs/>
          <w:color w:val="000000"/>
          <w:spacing w:val="3"/>
          <w:sz w:val="27"/>
          <w:szCs w:val="27"/>
          <w:lang w:val="en-US" w:eastAsia="ru-RU"/>
        </w:rPr>
        <w:t>const</w:t>
      </w:r>
      <w:r w:rsidRPr="004377D1">
        <w:rPr>
          <w:rFonts w:ascii="Times" w:eastAsia="Times New Roman" w:hAnsi="Times" w:cs="Times New Roman"/>
          <w:color w:val="000000"/>
          <w:spacing w:val="3"/>
          <w:sz w:val="27"/>
          <w:szCs w:val="27"/>
          <w:lang w:eastAsia="ru-RU"/>
        </w:rPr>
        <w:t>,   </w:t>
      </w:r>
      <w:r w:rsidRPr="004377D1">
        <w:rPr>
          <w:rFonts w:ascii="Times" w:eastAsia="Times New Roman" w:hAnsi="Times" w:cs="Times New Roman"/>
          <w:i/>
          <w:iCs/>
          <w:color w:val="000000"/>
          <w:spacing w:val="3"/>
          <w:sz w:val="27"/>
          <w:szCs w:val="27"/>
          <w:lang w:eastAsia="ru-RU"/>
        </w:rPr>
        <w:t>х' =0</w:t>
      </w:r>
      <w:r w:rsidRPr="004377D1">
        <w:rPr>
          <w:rFonts w:ascii="Times" w:eastAsia="Times New Roman" w:hAnsi="Times" w:cs="Times New Roman"/>
          <w:color w:val="000000"/>
          <w:spacing w:val="3"/>
          <w:sz w:val="27"/>
          <w:szCs w:val="27"/>
          <w:lang w:eastAsia="ru-RU"/>
        </w:rPr>
        <w:t>,   | </w:t>
      </w:r>
      <w:r w:rsidRPr="004377D1">
        <w:rPr>
          <w:rFonts w:ascii="Times" w:eastAsia="Times New Roman" w:hAnsi="Times" w:cs="Times New Roman"/>
          <w:i/>
          <w:iCs/>
          <w:color w:val="000000"/>
          <w:spacing w:val="3"/>
          <w:sz w:val="27"/>
          <w:szCs w:val="27"/>
          <w:lang w:eastAsia="ru-RU"/>
        </w:rPr>
        <w:t>х</w:t>
      </w:r>
      <w:r w:rsidRPr="004377D1">
        <w:rPr>
          <w:rFonts w:ascii="Times" w:eastAsia="Times New Roman" w:hAnsi="Times" w:cs="Times New Roman"/>
          <w:color w:val="000000"/>
          <w:spacing w:val="3"/>
          <w:sz w:val="27"/>
          <w:szCs w:val="27"/>
          <w:lang w:eastAsia="ru-RU"/>
        </w:rPr>
        <w:t>|&lt;ε;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                        (2.69)               </w:t>
      </w:r>
    </w:p>
    <w:p w14:paraId="7288391F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"https://libr.aues.kz/facultet/eef/kaf_e_i_apu/30/umm/eiapu_2.files/image365.gif"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9318332" wp14:editId="1B82E09F">
            <wp:extent cx="1610995" cy="358775"/>
            <wp:effectExtent l="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95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pacing w:val="3"/>
          <w:sz w:val="27"/>
          <w:szCs w:val="27"/>
          <w:lang w:eastAsia="ru-RU"/>
        </w:rPr>
        <w:t>,    </w:t>
      </w:r>
      <w:r w:rsidRPr="004377D1">
        <w:rPr>
          <w:rFonts w:ascii="Times" w:eastAsia="Times New Roman" w:hAnsi="Times" w:cs="Times New Roman"/>
          <w:i/>
          <w:iCs/>
          <w:color w:val="000000"/>
          <w:spacing w:val="3"/>
          <w:sz w:val="27"/>
          <w:szCs w:val="27"/>
          <w:lang w:eastAsia="ru-RU"/>
        </w:rPr>
        <w:t>х' &gt; </w:t>
      </w:r>
      <w:r w:rsidRPr="004377D1">
        <w:rPr>
          <w:rFonts w:ascii="Times" w:eastAsia="Times New Roman" w:hAnsi="Times" w:cs="Times New Roman"/>
          <w:color w:val="000000"/>
          <w:spacing w:val="3"/>
          <w:sz w:val="27"/>
          <w:szCs w:val="27"/>
          <w:lang w:eastAsia="ru-RU"/>
        </w:rPr>
        <w:t>0.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                          </w:t>
      </w:r>
      <w:r w:rsidRPr="004377D1">
        <w:rPr>
          <w:rFonts w:ascii="Times" w:eastAsia="Times New Roman" w:hAnsi="Times" w:cs="Times New Roman"/>
          <w:color w:val="000000"/>
          <w:spacing w:val="-7"/>
          <w:sz w:val="27"/>
          <w:szCs w:val="27"/>
          <w:lang w:eastAsia="ru-RU"/>
        </w:rPr>
        <w:t>(2.70)</w:t>
      </w:r>
    </w:p>
    <w:p w14:paraId="6F04590A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pacing w:val="9"/>
          <w:sz w:val="27"/>
          <w:szCs w:val="27"/>
          <w:lang w:eastAsia="ru-RU"/>
        </w:rPr>
        <w:t>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Уравнение (2.68) говорит о том, что в нижней фазовой полуплоскости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(х' &lt;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0) фазовые траектории представляют собой половинки концентрических эллипсов, центр которых находится в точке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+ε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на вещественной оси. Из уравнения (2.70) следует, что в верхней полуплоскости центры полуэл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липсов находятся в точке –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ε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(см. рисунок 2.7). Уравнение (2.69) свидетельствует о том, что на оси абсцисс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(х'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= 0) движение продолжается, если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х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находится вне отрезка (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-ε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+ε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), и прекращается, если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х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находится внутри этого отрезка, который называется отрезком покоя.</w:t>
      </w:r>
    </w:p>
    <w:p w14:paraId="14D8C6E7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5B533F8B" w14:textId="77777777" w:rsidR="001B049C" w:rsidRPr="004377D1" w:rsidRDefault="001B049C" w:rsidP="001B049C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instrText xml:space="preserve"> INCLUDEPICTURE "https://libr.aues.kz/facultet/eef/kaf_e_i_apu/30/umm/eiapu_2.files/image366.jpg"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6EFE3DF" wp14:editId="3C0586A7">
            <wp:extent cx="3552190" cy="2068195"/>
            <wp:effectExtent l="0" t="0" r="3810" b="1905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190" cy="206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end"/>
      </w:r>
    </w:p>
    <w:p w14:paraId="23B9971B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pacing w:val="1"/>
          <w:sz w:val="27"/>
          <w:szCs w:val="27"/>
          <w:lang w:eastAsia="ru-RU"/>
        </w:rPr>
        <w:t> </w:t>
      </w:r>
    </w:p>
    <w:p w14:paraId="21E6B7F5" w14:textId="77777777" w:rsidR="001B049C" w:rsidRPr="004377D1" w:rsidRDefault="001B049C" w:rsidP="001B049C">
      <w:pPr>
        <w:spacing w:before="100" w:beforeAutospacing="1" w:after="100" w:afterAutospacing="1"/>
        <w:ind w:firstLine="720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Рисунок 2.7 - Фазовые траектории</w:t>
      </w:r>
      <w:r w:rsidRPr="004377D1">
        <w:rPr>
          <w:rFonts w:ascii="Times" w:eastAsia="Times New Roman" w:hAnsi="Times" w:cs="Times New Roman"/>
          <w:color w:val="000000"/>
          <w:spacing w:val="7"/>
          <w:sz w:val="27"/>
          <w:szCs w:val="27"/>
          <w:lang w:eastAsia="ru-RU"/>
        </w:rPr>
        <w:t> осциллятора с сухим трением</w:t>
      </w:r>
    </w:p>
    <w:p w14:paraId="2B2C00FB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pacing w:val="1"/>
          <w:sz w:val="27"/>
          <w:szCs w:val="27"/>
          <w:lang w:eastAsia="ru-RU"/>
        </w:rPr>
        <w:t>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Таким образом, в целом фазовые траектории, состоящие из отрезков эллипсов, скручиваются к отрезку покоя, и отрезок покоя представляет со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бой геометрическое место устойчивых состояний равновесия.</w:t>
      </w:r>
    </w:p>
    <w:p w14:paraId="522E61E4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Построим кривую переходного процесса при начальных условиях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"https://libr.aues.kz/facultet/eef/kaf_e_i_apu/30/umm/eiapu_2.files/image367.gif"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B0B87B0" wp14:editId="44614EAB">
            <wp:extent cx="1421130" cy="358775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. Решая уравнение (2.68), 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получаем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"https://libr.aues.kz/facultet/eef/kaf_e_i_apu/30/umm/eiapu_2.files/image368.gif"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413C6E4" wp14:editId="65C211AF">
            <wp:extent cx="2145030" cy="344805"/>
            <wp:effectExtent l="0" t="0" r="0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03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; движение, начавшись в точке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1 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(см. рисунок 2.7 и рисунок 2.8), будет продолжаться до тех пор, пока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х'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будет оставаться отрицательным, т. е. до момента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"https://libr.aues.kz/facultet/eef/kaf_e_i_apu/30/umm/eiapu_2.files/image369.gif"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12D6640" wp14:editId="25B892DF">
            <wp:extent cx="759460" cy="344805"/>
            <wp:effectExtent l="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где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х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станет равным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"https://libr.aues.kz/facultet/eef/kaf_e_i_apu/30/umm/eiapu_2.files/image370.gif"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4E744E3" wp14:editId="274A8412">
            <wp:extent cx="949325" cy="358775"/>
            <wp:effectExtent l="0" t="0" r="0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(точка 2). Далее движение в соответствии с уравнением (2.70) происходит по закону                                   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"https://libr.aues.kz/facultet/eef/kaf_e_i_apu/30/umm/eiapu_2.files/image371.gif"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0B96494" wp14:editId="13546AE5">
            <wp:extent cx="2320925" cy="330835"/>
            <wp:effectExtent l="0" t="0" r="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925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(отсчет времени перенесен в точку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"https://libr.aues.kz/facultet/eef/kaf_e_i_apu/30/umm/eiapu_2.files/image372.gif"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89580AD" wp14:editId="0A762A25">
            <wp:extent cx="745490" cy="344805"/>
            <wp:effectExtent l="0" t="0" r="0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). При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"https://libr.aues.kz/facultet/eef/kaf_e_i_apu/30/umm/eiapu_2.files/image373.gif"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23B70E1" wp14:editId="6D6664B7">
            <wp:extent cx="724535" cy="344805"/>
            <wp:effectExtent l="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получим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"https://libr.aues.kz/facultet/eef/kaf_e_i_apu/30/umm/eiapu_2.files/image374.gif"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C32BFCA" wp14:editId="11F44CE0">
            <wp:extent cx="1090295" cy="330835"/>
            <wp:effectExtent l="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(точ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ка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3).</w:t>
      </w:r>
      <w:r w:rsidRPr="004377D1">
        <w:rPr>
          <w:rFonts w:ascii="Times" w:eastAsia="Times New Roman" w:hAnsi="Times" w:cs="Times New Roman"/>
          <w:i/>
          <w:iCs/>
          <w:color w:val="000000"/>
          <w:spacing w:val="3"/>
          <w:sz w:val="27"/>
          <w:szCs w:val="27"/>
          <w:lang w:eastAsia="ru-RU"/>
        </w:rPr>
        <w:t> </w:t>
      </w:r>
    </w:p>
    <w:p w14:paraId="586E5752" w14:textId="77777777" w:rsidR="001B049C" w:rsidRPr="004377D1" w:rsidRDefault="001B049C" w:rsidP="001B049C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instrText xml:space="preserve"> INCLUDEPICTURE "https://libr.aues.kz/facultet/eef/kaf_e_i_apu/30/umm/eiapu_2.files/image375.jpg"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435F275" wp14:editId="04A35E7B">
            <wp:extent cx="3136900" cy="3108960"/>
            <wp:effectExtent l="0" t="0" r="0" b="254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end"/>
      </w:r>
    </w:p>
    <w:p w14:paraId="1C18C96C" w14:textId="77777777" w:rsidR="001B049C" w:rsidRPr="004377D1" w:rsidRDefault="001B049C" w:rsidP="001B049C">
      <w:pPr>
        <w:spacing w:before="100" w:beforeAutospacing="1" w:after="100" w:afterAutospacing="1"/>
        <w:ind w:firstLine="720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Рисунок 2.8 -</w:t>
      </w:r>
      <w:r w:rsidRPr="004377D1">
        <w:rPr>
          <w:rFonts w:ascii="Times" w:eastAsia="Times New Roman" w:hAnsi="Times" w:cs="Times New Roman"/>
          <w:color w:val="000000"/>
          <w:spacing w:val="4"/>
          <w:sz w:val="27"/>
          <w:szCs w:val="27"/>
          <w:lang w:eastAsia="ru-RU"/>
        </w:rPr>
        <w:t> Кривая переходного процесса при начальных условиях </w:t>
      </w:r>
      <w:r w:rsidRPr="004377D1">
        <w:rPr>
          <w:rFonts w:ascii="Times" w:eastAsia="Times New Roman" w:hAnsi="Times" w:cs="Times New Roman"/>
          <w:color w:val="000000"/>
          <w:spacing w:val="4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pacing w:val="4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"https://libr.aues.kz/facultet/eef/kaf_e_i_apu/30/umm/eiapu_2.files/image367.gif" \* MERGEFORMATINET </w:instrText>
      </w:r>
      <w:r w:rsidRPr="004377D1">
        <w:rPr>
          <w:rFonts w:ascii="Times" w:eastAsia="Times New Roman" w:hAnsi="Times" w:cs="Times New Roman"/>
          <w:color w:val="000000"/>
          <w:spacing w:val="4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pacing w:val="4"/>
          <w:sz w:val="27"/>
          <w:szCs w:val="27"/>
          <w:vertAlign w:val="subscript"/>
          <w:lang w:eastAsia="ru-RU"/>
        </w:rPr>
        <w:drawing>
          <wp:inline distT="0" distB="0" distL="0" distR="0" wp14:anchorId="0A6C3E59" wp14:editId="75A08F81">
            <wp:extent cx="1421130" cy="358775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pacing w:val="4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7DF3E589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pacing w:val="3"/>
          <w:sz w:val="27"/>
          <w:szCs w:val="27"/>
          <w:lang w:eastAsia="ru-RU"/>
        </w:rPr>
        <w:t>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Продолжив построение, убедимся, что амплитуды верхних полуволн равны: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"https://libr.aues.kz/facultet/eef/kaf_e_i_apu/30/umm/eiapu_2.files/image376.gif"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BAE4A64" wp14:editId="5868A1FD">
            <wp:extent cx="2525395" cy="344805"/>
            <wp:effectExtent l="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39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а нижних: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"https://libr.aues.kz/facultet/eef/kaf_e_i_apu/30/umm/eiapu_2.files/image377.gif"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11B4193" wp14:editId="4DAF7600">
            <wp:extent cx="2729230" cy="344805"/>
            <wp:effectExtent l="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23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(см. рисунок 2.8). Линии, проведенные через вершины полу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волн, представляют собой прямолинейные лучи, в отличие от экспонент в линейном осцилляторе с вязким демпфированием. Движение прекращается внутри заштри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хованной на рисунке зоны нечувствитель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ности в тот момент, когда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х'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становится равным нулю.</w:t>
      </w:r>
    </w:p>
    <w:p w14:paraId="10B9A68B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Пример 2.   Осциллятор  с  переменным сухим   трением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[5].    Рассмотренный выше осциллятор представляет собой нелинейное устройство, которое нельзя исследовать методами линейной теории регулирования. Но из опыта известно, что многие чувствительные механические органы регуляторов, не имеющих демпфирующих элементов с вязким трением, ведут себя примерно так же, как линейные осцилляторы с вязким трением.</w:t>
      </w:r>
    </w:p>
    <w:p w14:paraId="3D36DA05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Как известно, колебания коротких пружин затухают весьма быстро. При этом опыты не обнаруживают колебаний, которые изображены на рисунке 2.7, с прямолинейными огибающими амплитуд. Огибающие оказываются криво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линейными, причем довольно близкими к экспонентам. Зона застоя при этом оказывается также гораздо меньшей (практически отсутствует), чем это вытекает из предыдущего примера. При некоторых допущениях осцилляторы подобного рода можно представить как линейные.</w:t>
      </w:r>
    </w:p>
    <w:p w14:paraId="7C56BC24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Сила сухого трения, как известно, пропорциональна нормальному давлению, сжимающему трущиеся поверхности. По аналогии с этим допустим, что сила сухого внутреннего трения в пружинах пропорциональна напря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жениям, возникающим в сечениях пружины при ее упругих деформациях, т. е. в конечном итоге, если мы не выходим за пределы действия закона Гука, пропорциональна деформации. Вместе с тем эта сила направлена, как и обыч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ная сила кулоновского трения, навстречу движению. Тогда уравнения линейного осциллятора с переменным сухим внутренним трением можно будет записать в следующем виде: </w:t>
      </w:r>
    </w:p>
    <w:p w14:paraId="267CB87A" w14:textId="77777777" w:rsidR="001B049C" w:rsidRPr="004377D1" w:rsidRDefault="001B049C" w:rsidP="001B049C">
      <w:pPr>
        <w:spacing w:before="100" w:beforeAutospacing="1" w:after="100" w:afterAutospacing="1"/>
        <w:ind w:firstLine="720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pacing w:val="8"/>
          <w:sz w:val="27"/>
          <w:szCs w:val="27"/>
          <w:lang w:eastAsia="ru-RU"/>
        </w:rPr>
        <w:t>                                    </w:t>
      </w:r>
      <w:r w:rsidRPr="004377D1">
        <w:rPr>
          <w:rFonts w:ascii="Times" w:eastAsia="Times New Roman" w:hAnsi="Times" w:cs="Times New Roman"/>
          <w:color w:val="000000"/>
          <w:spacing w:val="8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pacing w:val="8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"https://libr.aues.kz/facultet/eef/kaf_e_i_apu/30/umm/eiapu_2.files/image378.gif" \* MERGEFORMATINET </w:instrText>
      </w:r>
      <w:r w:rsidRPr="004377D1">
        <w:rPr>
          <w:rFonts w:ascii="Times" w:eastAsia="Times New Roman" w:hAnsi="Times" w:cs="Times New Roman"/>
          <w:color w:val="000000"/>
          <w:spacing w:val="8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pacing w:val="8"/>
          <w:sz w:val="27"/>
          <w:szCs w:val="27"/>
          <w:vertAlign w:val="subscript"/>
          <w:lang w:eastAsia="ru-RU"/>
        </w:rPr>
        <w:drawing>
          <wp:inline distT="0" distB="0" distL="0" distR="0" wp14:anchorId="5F4EB06B" wp14:editId="68D2F194">
            <wp:extent cx="2679700" cy="914400"/>
            <wp:effectExtent l="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pacing w:val="8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pacing w:val="8"/>
          <w:sz w:val="27"/>
          <w:szCs w:val="27"/>
          <w:lang w:eastAsia="ru-RU"/>
        </w:rPr>
        <w:t>                          (2.71)</w:t>
      </w:r>
      <w:r w:rsidRPr="004377D1">
        <w:rPr>
          <w:rFonts w:ascii="Times" w:eastAsia="Times New Roman" w:hAnsi="Times" w:cs="Times New Roman"/>
          <w:color w:val="000000"/>
          <w:spacing w:val="1"/>
          <w:sz w:val="27"/>
          <w:szCs w:val="27"/>
          <w:lang w:eastAsia="ru-RU"/>
        </w:rPr>
        <w:t> </w:t>
      </w:r>
    </w:p>
    <w:p w14:paraId="19BDDC7E" w14:textId="77777777" w:rsidR="001B049C" w:rsidRPr="004377D1" w:rsidRDefault="001B049C" w:rsidP="001B049C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pacing w:val="1"/>
          <w:sz w:val="27"/>
          <w:szCs w:val="27"/>
          <w:lang w:eastAsia="ru-RU"/>
        </w:rPr>
        <w:t>где </w:t>
      </w:r>
      <w:r w:rsidRPr="004377D1">
        <w:rPr>
          <w:rFonts w:ascii="Times" w:eastAsia="Times New Roman" w:hAnsi="Times" w:cs="Times New Roman"/>
          <w:color w:val="000000"/>
          <w:spacing w:val="1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pacing w:val="1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"https://libr.aues.kz/facultet/eef/kaf_e_i_apu/30/umm/eiapu_2.files/image379.gif" \* MERGEFORMATINET </w:instrText>
      </w:r>
      <w:r w:rsidRPr="004377D1">
        <w:rPr>
          <w:rFonts w:ascii="Times" w:eastAsia="Times New Roman" w:hAnsi="Times" w:cs="Times New Roman"/>
          <w:color w:val="000000"/>
          <w:spacing w:val="1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pacing w:val="1"/>
          <w:sz w:val="27"/>
          <w:szCs w:val="27"/>
          <w:vertAlign w:val="subscript"/>
          <w:lang w:eastAsia="ru-RU"/>
        </w:rPr>
        <w:drawing>
          <wp:inline distT="0" distB="0" distL="0" distR="0" wp14:anchorId="7F8AAC81" wp14:editId="0608C6BB">
            <wp:extent cx="429260" cy="316230"/>
            <wp:effectExtent l="0" t="0" r="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pacing w:val="1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pacing w:val="1"/>
          <w:sz w:val="27"/>
          <w:szCs w:val="27"/>
          <w:lang w:eastAsia="ru-RU"/>
        </w:rPr>
        <w:t>- величина переменного внутреннего трения.</w:t>
      </w:r>
    </w:p>
    <w:p w14:paraId="23C07BC8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pacing w:val="3"/>
          <w:sz w:val="27"/>
          <w:szCs w:val="27"/>
          <w:lang w:eastAsia="ru-RU"/>
        </w:rPr>
        <w:t>Уравнения (2.71) можно переписать иначе </w:t>
      </w:r>
    </w:p>
    <w:p w14:paraId="2A596F5D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 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"https://libr.aues.kz/facultet/eef/kaf_e_i_apu/30/umm/eiapu_2.files/image380.gif"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9BC9CC6" wp14:editId="73D70B2E">
            <wp:extent cx="3481705" cy="759460"/>
            <wp:effectExtent l="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705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4412161B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Таким образом, в первом и третьем квадрантах фазовой плоскости, где знаки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"https://libr.aues.kz/facultet/eef/kaf_e_i_apu/30/umm/eiapu_2.files/image381.gif"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BD4C6D8" wp14:editId="4CDD0BEF">
            <wp:extent cx="175895" cy="224790"/>
            <wp:effectExtent l="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"https://libr.aues.kz/facultet/eef/kaf_e_i_apu/30/umm/eiapu_2.files/image382.gif"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71FA3E5" wp14:editId="73DF5A63">
            <wp:extent cx="253365" cy="281305"/>
            <wp:effectExtent l="0" t="0" r="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 совпадают, фазовые траектории представляют собой отрезки 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концентричных по отношению к началу координат эллипсов с отношением вертикальной  полуоси к  горизонтальной, равным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"https://libr.aues.kz/facultet/eef/kaf_e_i_apu/30/umm/eiapu_2.files/image383.gif"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A9B6BC5" wp14:editId="17823C4F">
            <wp:extent cx="1273175" cy="562610"/>
            <wp:effectExtent l="0" t="0" r="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175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;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во втором и четвертом квадрантах это соотношение равно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"https://libr.aues.kz/facultet/eef/kaf_e_i_apu/30/umm/eiapu_2.files/image384.gif"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A507112" wp14:editId="7B0EBF97">
            <wp:extent cx="1287145" cy="548640"/>
            <wp:effectExtent l="0" t="0" r="0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</w:t>
      </w:r>
    </w:p>
    <w:p w14:paraId="04E6E30D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Фазовые траектории, как это видно из рисунка 2.9, скручиваются к началу координат. Таким образом, качественно фазовый портрет данного осциллятора напоминает фазовый портрет линейного осциллятора с вязким трением.</w:t>
      </w:r>
    </w:p>
    <w:p w14:paraId="28A12A03" w14:textId="77777777" w:rsidR="001B049C" w:rsidRPr="004377D1" w:rsidRDefault="001B049C" w:rsidP="001B049C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instrText xml:space="preserve"> INCLUDEPICTURE "https://libr.aues.kz/facultet/eef/kaf_e_i_apu/30/umm/eiapu_2.files/image385.jpg"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FD8EE06" wp14:editId="40306B38">
            <wp:extent cx="3692525" cy="2110105"/>
            <wp:effectExtent l="0" t="0" r="3175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525" cy="211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end"/>
      </w:r>
    </w:p>
    <w:p w14:paraId="49D58916" w14:textId="77777777" w:rsidR="001B049C" w:rsidRPr="004377D1" w:rsidRDefault="001B049C" w:rsidP="001B049C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1FF8DC39" w14:textId="77777777" w:rsidR="001B049C" w:rsidRPr="004377D1" w:rsidRDefault="001B049C" w:rsidP="001B049C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Рисунок 2.9 - Фазовый портрет </w:t>
      </w:r>
      <w:r w:rsidRPr="004377D1">
        <w:rPr>
          <w:rFonts w:ascii="Times" w:eastAsia="Times New Roman" w:hAnsi="Times" w:cs="Times New Roman"/>
          <w:color w:val="000000"/>
          <w:spacing w:val="3"/>
          <w:sz w:val="27"/>
          <w:szCs w:val="27"/>
          <w:lang w:eastAsia="ru-RU"/>
        </w:rPr>
        <w:t>осциллятора с переменным </w:t>
      </w:r>
      <w:r w:rsidRPr="004377D1">
        <w:rPr>
          <w:rFonts w:ascii="Times" w:eastAsia="Times New Roman" w:hAnsi="Times" w:cs="Times New Roman"/>
          <w:color w:val="000000"/>
          <w:spacing w:val="2"/>
          <w:sz w:val="27"/>
          <w:szCs w:val="27"/>
          <w:lang w:eastAsia="ru-RU"/>
        </w:rPr>
        <w:t>сухим трением</w:t>
      </w:r>
    </w:p>
    <w:p w14:paraId="29253845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Аппроксимируем данный нелинейный осциллятор линейным,  поставив условием для аппроксимации совпадение периодов и амплитуд их колебаний. Амп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литуды совпадут, если фазовые траектории обоих осцилляторов будут пересекать ось абсцисс в одних и тех же точках. Нетрудно определить, что отношение амплитуд в начале и конце периода в рассматриваемом случае равно</w:t>
      </w:r>
    </w:p>
    <w:p w14:paraId="13EC8670" w14:textId="77777777" w:rsidR="001B049C" w:rsidRPr="004377D1" w:rsidRDefault="001B049C" w:rsidP="001B049C">
      <w:pPr>
        <w:spacing w:before="100" w:beforeAutospacing="1" w:after="100" w:afterAutospacing="1" w:line="360" w:lineRule="atLeast"/>
        <w:ind w:firstLine="720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pacing w:val="-11"/>
          <w:sz w:val="27"/>
          <w:szCs w:val="27"/>
          <w:lang w:eastAsia="ru-RU"/>
        </w:rPr>
        <w:t>                                                          </w:t>
      </w:r>
      <w:r w:rsidRPr="004377D1">
        <w:rPr>
          <w:rFonts w:ascii="Times" w:eastAsia="Times New Roman" w:hAnsi="Times" w:cs="Times New Roman"/>
          <w:color w:val="000000"/>
          <w:spacing w:val="-11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pacing w:val="-11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"https://libr.aues.kz/facultet/eef/kaf_e_i_apu/30/umm/eiapu_2.files/image386.gif" \* MERGEFORMATINET </w:instrText>
      </w:r>
      <w:r w:rsidRPr="004377D1">
        <w:rPr>
          <w:rFonts w:ascii="Times" w:eastAsia="Times New Roman" w:hAnsi="Times" w:cs="Times New Roman"/>
          <w:color w:val="000000"/>
          <w:spacing w:val="-11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pacing w:val="-11"/>
          <w:sz w:val="27"/>
          <w:szCs w:val="27"/>
          <w:vertAlign w:val="subscript"/>
          <w:lang w:eastAsia="ru-RU"/>
        </w:rPr>
        <w:drawing>
          <wp:inline distT="0" distB="0" distL="0" distR="0" wp14:anchorId="1C8E13BF" wp14:editId="1198360B">
            <wp:extent cx="1737360" cy="724535"/>
            <wp:effectExtent l="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pacing w:val="-11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pacing w:val="-11"/>
          <w:sz w:val="27"/>
          <w:szCs w:val="27"/>
          <w:lang w:eastAsia="ru-RU"/>
        </w:rPr>
        <w:t>.                                           (2.72)</w:t>
      </w:r>
    </w:p>
    <w:p w14:paraId="73EE2238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Свободные колебания изображаются кривой, составленной из четвертей</w:t>
      </w:r>
    </w:p>
    <w:p w14:paraId="11A3ACA4" w14:textId="77777777" w:rsidR="001B049C" w:rsidRPr="004377D1" w:rsidRDefault="001B049C" w:rsidP="001B049C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pacing w:val="-6"/>
          <w:sz w:val="27"/>
          <w:szCs w:val="27"/>
          <w:lang w:eastAsia="ru-RU"/>
        </w:rPr>
        <w:lastRenderedPageBreak/>
        <w:t>синусоид с периодами </w:t>
      </w:r>
      <w:r w:rsidRPr="004377D1">
        <w:rPr>
          <w:rFonts w:ascii="Times" w:eastAsia="Times New Roman" w:hAnsi="Times" w:cs="Times New Roman"/>
          <w:color w:val="000000"/>
          <w:spacing w:val="-6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pacing w:val="-6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"https://libr.aues.kz/facultet/eef/kaf_e_i_apu/30/umm/eiapu_2.files/image387.gif" \* MERGEFORMATINET </w:instrText>
      </w:r>
      <w:r w:rsidRPr="004377D1">
        <w:rPr>
          <w:rFonts w:ascii="Times" w:eastAsia="Times New Roman" w:hAnsi="Times" w:cs="Times New Roman"/>
          <w:color w:val="000000"/>
          <w:spacing w:val="-6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pacing w:val="-6"/>
          <w:sz w:val="27"/>
          <w:szCs w:val="27"/>
          <w:vertAlign w:val="subscript"/>
          <w:lang w:eastAsia="ru-RU"/>
        </w:rPr>
        <w:drawing>
          <wp:inline distT="0" distB="0" distL="0" distR="0" wp14:anchorId="175E0B8E" wp14:editId="0DEE0BF9">
            <wp:extent cx="1216660" cy="407670"/>
            <wp:effectExtent l="0" t="0" r="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pacing w:val="-6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pacing w:val="-6"/>
          <w:sz w:val="27"/>
          <w:szCs w:val="27"/>
          <w:lang w:eastAsia="ru-RU"/>
        </w:rPr>
        <w:t> и </w:t>
      </w:r>
      <w:r w:rsidRPr="004377D1">
        <w:rPr>
          <w:rFonts w:ascii="Times" w:eastAsia="Times New Roman" w:hAnsi="Times" w:cs="Times New Roman"/>
          <w:color w:val="000000"/>
          <w:spacing w:val="-6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pacing w:val="-6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"https://libr.aues.kz/facultet/eef/kaf_e_i_apu/30/umm/eiapu_2.files/image388.gif" \* MERGEFORMATINET </w:instrText>
      </w:r>
      <w:r w:rsidRPr="004377D1">
        <w:rPr>
          <w:rFonts w:ascii="Times" w:eastAsia="Times New Roman" w:hAnsi="Times" w:cs="Times New Roman"/>
          <w:color w:val="000000"/>
          <w:spacing w:val="-6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pacing w:val="-6"/>
          <w:sz w:val="27"/>
          <w:szCs w:val="27"/>
          <w:vertAlign w:val="subscript"/>
          <w:lang w:eastAsia="ru-RU"/>
        </w:rPr>
        <w:drawing>
          <wp:inline distT="0" distB="0" distL="0" distR="0" wp14:anchorId="004E0A94" wp14:editId="4CF88F4E">
            <wp:extent cx="1245235" cy="407670"/>
            <wp:effectExtent l="0" t="0" r="0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pacing w:val="-6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pacing w:val="-6"/>
          <w:sz w:val="27"/>
          <w:szCs w:val="27"/>
          <w:lang w:eastAsia="ru-RU"/>
        </w:rPr>
        <w:t> (см. рисунок 2.10). Период за</w:t>
      </w:r>
      <w:r w:rsidRPr="004377D1">
        <w:rPr>
          <w:rFonts w:ascii="Times" w:eastAsia="Times New Roman" w:hAnsi="Times" w:cs="Times New Roman"/>
          <w:color w:val="000000"/>
          <w:spacing w:val="-6"/>
          <w:sz w:val="27"/>
          <w:szCs w:val="27"/>
          <w:lang w:eastAsia="ru-RU"/>
        </w:rPr>
        <w:softHyphen/>
      </w:r>
      <w:r w:rsidRPr="004377D1">
        <w:rPr>
          <w:rFonts w:ascii="Times" w:eastAsia="Times New Roman" w:hAnsi="Times" w:cs="Times New Roman"/>
          <w:color w:val="000000"/>
          <w:spacing w:val="1"/>
          <w:sz w:val="27"/>
          <w:szCs w:val="27"/>
          <w:lang w:eastAsia="ru-RU"/>
        </w:rPr>
        <w:t>тухающих колебаний равен</w:t>
      </w:r>
    </w:p>
    <w:p w14:paraId="4F22D171" w14:textId="77777777" w:rsidR="001B049C" w:rsidRPr="004377D1" w:rsidRDefault="001B049C" w:rsidP="001B049C">
      <w:pPr>
        <w:spacing w:before="100" w:beforeAutospacing="1" w:after="100" w:afterAutospacing="1" w:line="360" w:lineRule="atLeast"/>
        <w:ind w:firstLine="720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              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"https://libr.aues.kz/facultet/eef/kaf_e_i_apu/30/umm/eiapu_2.files/image389.gif"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69E7E5F" wp14:editId="39630556">
            <wp:extent cx="2630805" cy="822960"/>
            <wp:effectExtent l="0" t="0" r="0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80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;                          (2.73)</w:t>
      </w:r>
    </w:p>
    <w:p w14:paraId="05C9A8EE" w14:textId="77777777" w:rsidR="001B049C" w:rsidRPr="004377D1" w:rsidRDefault="001B049C" w:rsidP="001B049C">
      <w:pPr>
        <w:spacing w:before="100" w:beforeAutospacing="1" w:after="100" w:afterAutospacing="1" w:line="360" w:lineRule="atLeast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pacing w:val="2"/>
          <w:sz w:val="27"/>
          <w:szCs w:val="27"/>
          <w:lang w:eastAsia="ru-RU"/>
        </w:rPr>
        <w:t>для обычных случаев для малых значений – </w:t>
      </w:r>
      <w:r w:rsidRPr="004377D1">
        <w:rPr>
          <w:rFonts w:ascii="Times" w:eastAsia="Times New Roman" w:hAnsi="Times" w:cs="Times New Roman"/>
          <w:color w:val="000000"/>
          <w:spacing w:val="2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pacing w:val="2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"https://libr.aues.kz/facultet/eef/kaf_e_i_apu/30/umm/eiapu_2.files/image390.gif" \* MERGEFORMATINET </w:instrText>
      </w:r>
      <w:r w:rsidRPr="004377D1">
        <w:rPr>
          <w:rFonts w:ascii="Times" w:eastAsia="Times New Roman" w:hAnsi="Times" w:cs="Times New Roman"/>
          <w:color w:val="000000"/>
          <w:spacing w:val="2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pacing w:val="2"/>
          <w:sz w:val="27"/>
          <w:szCs w:val="27"/>
          <w:vertAlign w:val="subscript"/>
          <w:lang w:eastAsia="ru-RU"/>
        </w:rPr>
        <w:drawing>
          <wp:inline distT="0" distB="0" distL="0" distR="0" wp14:anchorId="26D093C7" wp14:editId="2AC20379">
            <wp:extent cx="1322070" cy="365760"/>
            <wp:effectExtent l="0" t="0" r="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pacing w:val="2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pacing w:val="2"/>
          <w:sz w:val="27"/>
          <w:szCs w:val="27"/>
          <w:lang w:eastAsia="ru-RU"/>
        </w:rPr>
        <w:t> </w:t>
      </w:r>
    </w:p>
    <w:p w14:paraId="246273E0" w14:textId="77777777" w:rsidR="001B049C" w:rsidRPr="004377D1" w:rsidRDefault="001B049C" w:rsidP="001B049C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pacing w:val="2"/>
          <w:sz w:val="27"/>
          <w:szCs w:val="27"/>
          <w:lang w:eastAsia="ru-RU"/>
        </w:rPr>
        <w:t>       </w:t>
      </w:r>
      <w:r w:rsidRPr="004377D1">
        <w:rPr>
          <w:rFonts w:ascii="Times" w:eastAsia="Times New Roman" w:hAnsi="Times" w:cs="Times New Roman"/>
          <w:color w:val="000000"/>
          <w:spacing w:val="-10"/>
          <w:sz w:val="27"/>
          <w:szCs w:val="27"/>
          <w:lang w:eastAsia="ru-RU"/>
        </w:rPr>
        <w:t>                                                                  </w:t>
      </w:r>
      <w:r w:rsidRPr="004377D1">
        <w:rPr>
          <w:rFonts w:ascii="Times" w:eastAsia="Times New Roman" w:hAnsi="Times" w:cs="Times New Roman"/>
          <w:color w:val="000000"/>
          <w:spacing w:val="-1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pacing w:val="-1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"https://libr.aues.kz/facultet/eef/kaf_e_i_apu/30/umm/eiapu_2.files/image391.gif" \* MERGEFORMATINET </w:instrText>
      </w:r>
      <w:r w:rsidRPr="004377D1">
        <w:rPr>
          <w:rFonts w:ascii="Times" w:eastAsia="Times New Roman" w:hAnsi="Times" w:cs="Times New Roman"/>
          <w:color w:val="000000"/>
          <w:spacing w:val="-1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pacing w:val="-10"/>
          <w:sz w:val="27"/>
          <w:szCs w:val="27"/>
          <w:vertAlign w:val="subscript"/>
          <w:lang w:eastAsia="ru-RU"/>
        </w:rPr>
        <w:drawing>
          <wp:inline distT="0" distB="0" distL="0" distR="0" wp14:anchorId="700C0C0D" wp14:editId="1937396C">
            <wp:extent cx="788035" cy="661035"/>
            <wp:effectExtent l="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pacing w:val="-1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pacing w:val="-10"/>
          <w:sz w:val="27"/>
          <w:szCs w:val="27"/>
          <w:lang w:eastAsia="ru-RU"/>
        </w:rPr>
        <w:t>.                                                         </w:t>
      </w:r>
      <w:r w:rsidRPr="004377D1">
        <w:rPr>
          <w:rFonts w:ascii="Times" w:eastAsia="Times New Roman" w:hAnsi="Times" w:cs="Times New Roman"/>
          <w:color w:val="000000"/>
          <w:spacing w:val="-14"/>
          <w:sz w:val="27"/>
          <w:szCs w:val="27"/>
          <w:lang w:eastAsia="ru-RU"/>
        </w:rPr>
        <w:t>(2.74)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700421CD" w14:textId="77777777" w:rsidR="001B049C" w:rsidRPr="004377D1" w:rsidRDefault="001B049C" w:rsidP="001B049C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instrText xml:space="preserve"> INCLUDEPICTURE "https://libr.aues.kz/facultet/eef/kaf_e_i_apu/30/umm/eiapu_2.files/image392.jpg"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6A2B0E2" wp14:editId="5A68C756">
            <wp:extent cx="3488690" cy="2489835"/>
            <wp:effectExtent l="0" t="0" r="381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690" cy="248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6991B5F9" w14:textId="77777777" w:rsidR="001B049C" w:rsidRPr="004377D1" w:rsidRDefault="001B049C" w:rsidP="001B049C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Рисунок 2.10 - Свободные колебания нелинейного осциллятора</w:t>
      </w:r>
      <w:r w:rsidRPr="004377D1">
        <w:rPr>
          <w:rFonts w:ascii="Times" w:eastAsia="Times New Roman" w:hAnsi="Times" w:cs="Times New Roman"/>
          <w:color w:val="000000"/>
          <w:spacing w:val="1"/>
          <w:sz w:val="27"/>
          <w:szCs w:val="27"/>
          <w:lang w:eastAsia="ru-RU"/>
        </w:rPr>
        <w:t> </w:t>
      </w:r>
    </w:p>
    <w:p w14:paraId="15FEFF14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Для того чтобы амплитуды и периоды колебаний эквивалентной линейной системы,  описываемой  уравнением </w:t>
      </w:r>
    </w:p>
    <w:p w14:paraId="728C7223" w14:textId="77777777" w:rsidR="001B049C" w:rsidRPr="004377D1" w:rsidRDefault="001B049C" w:rsidP="001B049C">
      <w:pPr>
        <w:spacing w:before="100" w:beforeAutospacing="1" w:after="100" w:afterAutospacing="1" w:line="360" w:lineRule="atLeast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 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"https://libr.aues.kz/facultet/eef/kaf_e_i_apu/30/umm/eiapu_2.files/image393.gif"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0B40430" wp14:editId="15116607">
            <wp:extent cx="1941195" cy="358775"/>
            <wp:effectExtent l="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95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                                         (2.75)</w:t>
      </w:r>
    </w:p>
    <w:p w14:paraId="11039AAF" w14:textId="77777777" w:rsidR="001B049C" w:rsidRPr="004377D1" w:rsidRDefault="001B049C" w:rsidP="001B049C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совпали с амплитудами и периодами колебаний данной системы, необходимо выполнить следующие условия: </w:t>
      </w:r>
    </w:p>
    <w:p w14:paraId="5251E9B0" w14:textId="77777777" w:rsidR="001B049C" w:rsidRPr="004377D1" w:rsidRDefault="001B049C" w:rsidP="001B049C">
      <w:pPr>
        <w:spacing w:before="100" w:beforeAutospacing="1" w:after="100" w:afterAutospacing="1"/>
        <w:ind w:firstLine="720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                                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"https://libr.aues.kz/facultet/eef/kaf_e_i_apu/30/umm/eiapu_2.files/image394.gif"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783E40C" wp14:editId="79D08CF7">
            <wp:extent cx="2581275" cy="822960"/>
            <wp:effectExtent l="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                           (2.76)</w:t>
      </w:r>
    </w:p>
    <w:p w14:paraId="2B7EF508" w14:textId="77777777" w:rsidR="001B049C" w:rsidRPr="004377D1" w:rsidRDefault="001B049C" w:rsidP="001B049C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для малых</w:t>
      </w:r>
      <w:r w:rsidRPr="004377D1">
        <w:rPr>
          <w:rFonts w:ascii="Times" w:eastAsia="Times New Roman" w:hAnsi="Times" w:cs="Times New Roman"/>
          <w:color w:val="000000"/>
          <w:spacing w:val="2"/>
          <w:sz w:val="27"/>
          <w:szCs w:val="27"/>
          <w:lang w:eastAsia="ru-RU"/>
        </w:rPr>
        <w:t> значений –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"https://libr.aues.kz/facultet/eef/kaf_e_i_apu/30/umm/eiapu_2.files/image395.gif"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0BCD7C4" wp14:editId="77AE53BD">
            <wp:extent cx="239395" cy="288290"/>
            <wp:effectExtent l="0" t="0" r="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:</w:t>
      </w:r>
    </w:p>
    <w:p w14:paraId="408B038E" w14:textId="77777777" w:rsidR="001B049C" w:rsidRPr="004377D1" w:rsidRDefault="001B049C" w:rsidP="001B049C">
      <w:pPr>
        <w:spacing w:before="100" w:beforeAutospacing="1" w:after="100" w:afterAutospacing="1" w:line="360" w:lineRule="atLeast"/>
        <w:ind w:firstLine="720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 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"https://libr.aues.kz/facultet/eef/kaf_e_i_apu/30/umm/eiapu_2.files/image396.gif"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5CF7C2F" wp14:editId="33DC0119">
            <wp:extent cx="822960" cy="344805"/>
            <wp:effectExtent l="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                                             (2.77)</w:t>
      </w:r>
    </w:p>
    <w:p w14:paraId="30143BA6" w14:textId="77777777" w:rsidR="001B049C" w:rsidRPr="004377D1" w:rsidRDefault="001B049C" w:rsidP="001B049C">
      <w:pPr>
        <w:spacing w:before="100" w:beforeAutospacing="1" w:after="100" w:afterAutospacing="1" w:line="360" w:lineRule="atLeast"/>
        <w:ind w:firstLine="720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 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"https://libr.aues.kz/facultet/eef/kaf_e_i_apu/30/umm/eiapu_2.files/image397.gif"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A22F6D3" wp14:editId="4A63AEDB">
            <wp:extent cx="3692525" cy="822960"/>
            <wp:effectExtent l="0" t="0" r="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52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                (2.78)</w:t>
      </w:r>
    </w:p>
    <w:p w14:paraId="134119B6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"https://libr.aues.kz/facultet/eef/kaf_e_i_apu/30/umm/eiapu_2.files/image398.gif"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D37D5DB" wp14:editId="12142BA5">
            <wp:extent cx="2679700" cy="724535"/>
            <wp:effectExtent l="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</w:t>
      </w:r>
    </w:p>
    <w:p w14:paraId="43841CC1" w14:textId="77777777" w:rsidR="001B049C" w:rsidRPr="004377D1" w:rsidRDefault="001B049C" w:rsidP="001B049C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kk-KZ" w:eastAsia="ru-RU"/>
        </w:rPr>
        <w:t> </w:t>
      </w:r>
    </w:p>
    <w:p w14:paraId="763F8EE5" w14:textId="77777777" w:rsidR="00533A55" w:rsidRDefault="00533A55"/>
    <w:sectPr w:rsidR="00533A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49C"/>
    <w:rsid w:val="001B049C"/>
    <w:rsid w:val="00533A55"/>
    <w:rsid w:val="0082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76B1CE"/>
  <w15:chartTrackingRefBased/>
  <w15:docId w15:val="{5ABA2331-6D1C-6B4C-AB76-A31D7FC3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49C"/>
  </w:style>
  <w:style w:type="paragraph" w:styleId="1">
    <w:name w:val="heading 1"/>
    <w:basedOn w:val="a"/>
    <w:link w:val="10"/>
    <w:uiPriority w:val="9"/>
    <w:qFormat/>
    <w:rsid w:val="001B049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B049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4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04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1B049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fontstyle18">
    <w:name w:val="fontstyle18"/>
    <w:basedOn w:val="a0"/>
    <w:rsid w:val="001B049C"/>
  </w:style>
  <w:style w:type="paragraph" w:styleId="a3">
    <w:name w:val="Body Text"/>
    <w:basedOn w:val="a"/>
    <w:link w:val="a4"/>
    <w:uiPriority w:val="99"/>
    <w:semiHidden/>
    <w:unhideWhenUsed/>
    <w:rsid w:val="001B049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1B049C"/>
    <w:rPr>
      <w:rFonts w:ascii="Times New Roman" w:eastAsia="Times New Roman" w:hAnsi="Times New Roman" w:cs="Times New Roman"/>
      <w:lang w:eastAsia="ru-RU"/>
    </w:rPr>
  </w:style>
  <w:style w:type="paragraph" w:customStyle="1" w:styleId="11">
    <w:name w:val="Обычный1"/>
    <w:basedOn w:val="a"/>
    <w:rsid w:val="001B049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a5">
    <w:name w:val="a"/>
    <w:basedOn w:val="a"/>
    <w:rsid w:val="001B049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6">
    <w:name w:val="Normal (Web)"/>
    <w:basedOn w:val="a"/>
    <w:uiPriority w:val="99"/>
    <w:semiHidden/>
    <w:unhideWhenUsed/>
    <w:rsid w:val="001B049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gif"/><Relationship Id="rId21" Type="http://schemas.openxmlformats.org/officeDocument/2006/relationships/image" Target="media/image18.gif"/><Relationship Id="rId42" Type="http://schemas.openxmlformats.org/officeDocument/2006/relationships/image" Target="media/image39.gif"/><Relationship Id="rId63" Type="http://schemas.openxmlformats.org/officeDocument/2006/relationships/image" Target="media/image60.gif"/><Relationship Id="rId84" Type="http://schemas.openxmlformats.org/officeDocument/2006/relationships/image" Target="media/image81.gif"/><Relationship Id="rId138" Type="http://schemas.openxmlformats.org/officeDocument/2006/relationships/image" Target="media/image135.gif"/><Relationship Id="rId159" Type="http://schemas.openxmlformats.org/officeDocument/2006/relationships/image" Target="media/image156.gif"/><Relationship Id="rId107" Type="http://schemas.openxmlformats.org/officeDocument/2006/relationships/image" Target="media/image104.gif"/><Relationship Id="rId11" Type="http://schemas.openxmlformats.org/officeDocument/2006/relationships/image" Target="media/image8.gif"/><Relationship Id="rId32" Type="http://schemas.openxmlformats.org/officeDocument/2006/relationships/image" Target="media/image29.gif"/><Relationship Id="rId53" Type="http://schemas.openxmlformats.org/officeDocument/2006/relationships/image" Target="media/image50.gif"/><Relationship Id="rId74" Type="http://schemas.openxmlformats.org/officeDocument/2006/relationships/image" Target="media/image71.gif"/><Relationship Id="rId128" Type="http://schemas.openxmlformats.org/officeDocument/2006/relationships/image" Target="media/image125.gif"/><Relationship Id="rId149" Type="http://schemas.openxmlformats.org/officeDocument/2006/relationships/image" Target="media/image146.gif"/><Relationship Id="rId5" Type="http://schemas.openxmlformats.org/officeDocument/2006/relationships/image" Target="media/image2.gif"/><Relationship Id="rId95" Type="http://schemas.openxmlformats.org/officeDocument/2006/relationships/image" Target="media/image92.gif"/><Relationship Id="rId160" Type="http://schemas.openxmlformats.org/officeDocument/2006/relationships/image" Target="media/image157.gif"/><Relationship Id="rId22" Type="http://schemas.openxmlformats.org/officeDocument/2006/relationships/image" Target="media/image19.gif"/><Relationship Id="rId43" Type="http://schemas.openxmlformats.org/officeDocument/2006/relationships/image" Target="media/image40.gif"/><Relationship Id="rId64" Type="http://schemas.openxmlformats.org/officeDocument/2006/relationships/image" Target="media/image61.gif"/><Relationship Id="rId118" Type="http://schemas.openxmlformats.org/officeDocument/2006/relationships/image" Target="media/image115.gif"/><Relationship Id="rId139" Type="http://schemas.openxmlformats.org/officeDocument/2006/relationships/image" Target="media/image136.gif"/><Relationship Id="rId85" Type="http://schemas.openxmlformats.org/officeDocument/2006/relationships/image" Target="media/image82.gif"/><Relationship Id="rId150" Type="http://schemas.openxmlformats.org/officeDocument/2006/relationships/image" Target="media/image147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33" Type="http://schemas.openxmlformats.org/officeDocument/2006/relationships/image" Target="media/image30.gif"/><Relationship Id="rId38" Type="http://schemas.openxmlformats.org/officeDocument/2006/relationships/image" Target="media/image35.jpeg"/><Relationship Id="rId59" Type="http://schemas.openxmlformats.org/officeDocument/2006/relationships/image" Target="media/image56.gif"/><Relationship Id="rId103" Type="http://schemas.openxmlformats.org/officeDocument/2006/relationships/image" Target="media/image100.gif"/><Relationship Id="rId108" Type="http://schemas.openxmlformats.org/officeDocument/2006/relationships/image" Target="media/image105.gif"/><Relationship Id="rId124" Type="http://schemas.openxmlformats.org/officeDocument/2006/relationships/image" Target="media/image121.gif"/><Relationship Id="rId129" Type="http://schemas.openxmlformats.org/officeDocument/2006/relationships/image" Target="media/image126.gif"/><Relationship Id="rId54" Type="http://schemas.openxmlformats.org/officeDocument/2006/relationships/image" Target="media/image51.gif"/><Relationship Id="rId70" Type="http://schemas.openxmlformats.org/officeDocument/2006/relationships/image" Target="media/image67.gif"/><Relationship Id="rId75" Type="http://schemas.openxmlformats.org/officeDocument/2006/relationships/image" Target="media/image72.gif"/><Relationship Id="rId91" Type="http://schemas.openxmlformats.org/officeDocument/2006/relationships/image" Target="media/image88.gif"/><Relationship Id="rId96" Type="http://schemas.openxmlformats.org/officeDocument/2006/relationships/image" Target="media/image93.gif"/><Relationship Id="rId140" Type="http://schemas.openxmlformats.org/officeDocument/2006/relationships/image" Target="media/image137.gif"/><Relationship Id="rId145" Type="http://schemas.openxmlformats.org/officeDocument/2006/relationships/image" Target="media/image142.gif"/><Relationship Id="rId161" Type="http://schemas.openxmlformats.org/officeDocument/2006/relationships/image" Target="media/image158.gif"/><Relationship Id="rId16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49" Type="http://schemas.openxmlformats.org/officeDocument/2006/relationships/image" Target="media/image46.gif"/><Relationship Id="rId114" Type="http://schemas.openxmlformats.org/officeDocument/2006/relationships/image" Target="media/image111.gif"/><Relationship Id="rId119" Type="http://schemas.openxmlformats.org/officeDocument/2006/relationships/image" Target="media/image116.gif"/><Relationship Id="rId44" Type="http://schemas.openxmlformats.org/officeDocument/2006/relationships/image" Target="media/image41.gif"/><Relationship Id="rId60" Type="http://schemas.openxmlformats.org/officeDocument/2006/relationships/image" Target="media/image57.gif"/><Relationship Id="rId65" Type="http://schemas.openxmlformats.org/officeDocument/2006/relationships/image" Target="media/image62.gif"/><Relationship Id="rId81" Type="http://schemas.openxmlformats.org/officeDocument/2006/relationships/image" Target="media/image78.gif"/><Relationship Id="rId86" Type="http://schemas.openxmlformats.org/officeDocument/2006/relationships/image" Target="media/image83.gif"/><Relationship Id="rId130" Type="http://schemas.openxmlformats.org/officeDocument/2006/relationships/image" Target="media/image127.gif"/><Relationship Id="rId135" Type="http://schemas.openxmlformats.org/officeDocument/2006/relationships/image" Target="media/image132.gif"/><Relationship Id="rId151" Type="http://schemas.openxmlformats.org/officeDocument/2006/relationships/image" Target="media/image148.jpeg"/><Relationship Id="rId156" Type="http://schemas.openxmlformats.org/officeDocument/2006/relationships/image" Target="media/image153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9" Type="http://schemas.openxmlformats.org/officeDocument/2006/relationships/image" Target="media/image36.gif"/><Relationship Id="rId109" Type="http://schemas.openxmlformats.org/officeDocument/2006/relationships/image" Target="media/image106.gif"/><Relationship Id="rId34" Type="http://schemas.openxmlformats.org/officeDocument/2006/relationships/image" Target="media/image31.gif"/><Relationship Id="rId50" Type="http://schemas.openxmlformats.org/officeDocument/2006/relationships/image" Target="media/image47.gif"/><Relationship Id="rId55" Type="http://schemas.openxmlformats.org/officeDocument/2006/relationships/image" Target="media/image52.gif"/><Relationship Id="rId76" Type="http://schemas.openxmlformats.org/officeDocument/2006/relationships/image" Target="media/image73.gif"/><Relationship Id="rId97" Type="http://schemas.openxmlformats.org/officeDocument/2006/relationships/image" Target="media/image94.gif"/><Relationship Id="rId104" Type="http://schemas.openxmlformats.org/officeDocument/2006/relationships/image" Target="media/image101.gif"/><Relationship Id="rId120" Type="http://schemas.openxmlformats.org/officeDocument/2006/relationships/image" Target="media/image117.gif"/><Relationship Id="rId125" Type="http://schemas.openxmlformats.org/officeDocument/2006/relationships/image" Target="media/image122.gif"/><Relationship Id="rId141" Type="http://schemas.openxmlformats.org/officeDocument/2006/relationships/image" Target="media/image138.jpeg"/><Relationship Id="rId146" Type="http://schemas.openxmlformats.org/officeDocument/2006/relationships/image" Target="media/image143.gif"/><Relationship Id="rId7" Type="http://schemas.openxmlformats.org/officeDocument/2006/relationships/image" Target="media/image4.gif"/><Relationship Id="rId71" Type="http://schemas.openxmlformats.org/officeDocument/2006/relationships/image" Target="media/image68.gif"/><Relationship Id="rId92" Type="http://schemas.openxmlformats.org/officeDocument/2006/relationships/image" Target="media/image89.gif"/><Relationship Id="rId162" Type="http://schemas.openxmlformats.org/officeDocument/2006/relationships/image" Target="media/image159.gif"/><Relationship Id="rId2" Type="http://schemas.openxmlformats.org/officeDocument/2006/relationships/settings" Target="settings.xml"/><Relationship Id="rId29" Type="http://schemas.openxmlformats.org/officeDocument/2006/relationships/image" Target="media/image26.gif"/><Relationship Id="rId24" Type="http://schemas.openxmlformats.org/officeDocument/2006/relationships/image" Target="media/image21.gif"/><Relationship Id="rId40" Type="http://schemas.openxmlformats.org/officeDocument/2006/relationships/image" Target="media/image37.gif"/><Relationship Id="rId45" Type="http://schemas.openxmlformats.org/officeDocument/2006/relationships/image" Target="media/image42.gif"/><Relationship Id="rId66" Type="http://schemas.openxmlformats.org/officeDocument/2006/relationships/image" Target="media/image63.gif"/><Relationship Id="rId87" Type="http://schemas.openxmlformats.org/officeDocument/2006/relationships/image" Target="media/image84.gif"/><Relationship Id="rId110" Type="http://schemas.openxmlformats.org/officeDocument/2006/relationships/image" Target="media/image107.gif"/><Relationship Id="rId115" Type="http://schemas.openxmlformats.org/officeDocument/2006/relationships/image" Target="media/image112.gif"/><Relationship Id="rId131" Type="http://schemas.openxmlformats.org/officeDocument/2006/relationships/image" Target="media/image128.gif"/><Relationship Id="rId136" Type="http://schemas.openxmlformats.org/officeDocument/2006/relationships/image" Target="media/image133.gif"/><Relationship Id="rId157" Type="http://schemas.openxmlformats.org/officeDocument/2006/relationships/image" Target="media/image154.gif"/><Relationship Id="rId61" Type="http://schemas.openxmlformats.org/officeDocument/2006/relationships/image" Target="media/image58.gif"/><Relationship Id="rId82" Type="http://schemas.openxmlformats.org/officeDocument/2006/relationships/image" Target="media/image79.gif"/><Relationship Id="rId152" Type="http://schemas.openxmlformats.org/officeDocument/2006/relationships/image" Target="media/image149.gif"/><Relationship Id="rId19" Type="http://schemas.openxmlformats.org/officeDocument/2006/relationships/image" Target="media/image16.gif"/><Relationship Id="rId14" Type="http://schemas.openxmlformats.org/officeDocument/2006/relationships/image" Target="media/image11.gif"/><Relationship Id="rId30" Type="http://schemas.openxmlformats.org/officeDocument/2006/relationships/image" Target="media/image27.gif"/><Relationship Id="rId35" Type="http://schemas.openxmlformats.org/officeDocument/2006/relationships/image" Target="media/image32.gif"/><Relationship Id="rId56" Type="http://schemas.openxmlformats.org/officeDocument/2006/relationships/image" Target="media/image53.gif"/><Relationship Id="rId77" Type="http://schemas.openxmlformats.org/officeDocument/2006/relationships/image" Target="media/image74.gif"/><Relationship Id="rId100" Type="http://schemas.openxmlformats.org/officeDocument/2006/relationships/image" Target="media/image97.gif"/><Relationship Id="rId105" Type="http://schemas.openxmlformats.org/officeDocument/2006/relationships/image" Target="media/image102.gif"/><Relationship Id="rId126" Type="http://schemas.openxmlformats.org/officeDocument/2006/relationships/image" Target="media/image123.gif"/><Relationship Id="rId147" Type="http://schemas.openxmlformats.org/officeDocument/2006/relationships/image" Target="media/image144.gif"/><Relationship Id="rId8" Type="http://schemas.openxmlformats.org/officeDocument/2006/relationships/image" Target="media/image5.gif"/><Relationship Id="rId51" Type="http://schemas.openxmlformats.org/officeDocument/2006/relationships/image" Target="media/image48.gif"/><Relationship Id="rId72" Type="http://schemas.openxmlformats.org/officeDocument/2006/relationships/image" Target="media/image69.gif"/><Relationship Id="rId93" Type="http://schemas.openxmlformats.org/officeDocument/2006/relationships/image" Target="media/image90.gif"/><Relationship Id="rId98" Type="http://schemas.openxmlformats.org/officeDocument/2006/relationships/image" Target="media/image95.gif"/><Relationship Id="rId121" Type="http://schemas.openxmlformats.org/officeDocument/2006/relationships/image" Target="media/image118.gif"/><Relationship Id="rId142" Type="http://schemas.openxmlformats.org/officeDocument/2006/relationships/image" Target="media/image139.gif"/><Relationship Id="rId163" Type="http://schemas.openxmlformats.org/officeDocument/2006/relationships/image" Target="media/image160.gif"/><Relationship Id="rId3" Type="http://schemas.openxmlformats.org/officeDocument/2006/relationships/webSettings" Target="webSettings.xml"/><Relationship Id="rId25" Type="http://schemas.openxmlformats.org/officeDocument/2006/relationships/image" Target="media/image22.gif"/><Relationship Id="rId46" Type="http://schemas.openxmlformats.org/officeDocument/2006/relationships/image" Target="media/image43.gif"/><Relationship Id="rId67" Type="http://schemas.openxmlformats.org/officeDocument/2006/relationships/image" Target="media/image64.gif"/><Relationship Id="rId116" Type="http://schemas.openxmlformats.org/officeDocument/2006/relationships/image" Target="media/image113.gif"/><Relationship Id="rId137" Type="http://schemas.openxmlformats.org/officeDocument/2006/relationships/image" Target="media/image134.gif"/><Relationship Id="rId158" Type="http://schemas.openxmlformats.org/officeDocument/2006/relationships/image" Target="media/image155.jpeg"/><Relationship Id="rId20" Type="http://schemas.openxmlformats.org/officeDocument/2006/relationships/image" Target="media/image17.gif"/><Relationship Id="rId41" Type="http://schemas.openxmlformats.org/officeDocument/2006/relationships/image" Target="media/image38.gif"/><Relationship Id="rId62" Type="http://schemas.openxmlformats.org/officeDocument/2006/relationships/image" Target="media/image59.gif"/><Relationship Id="rId83" Type="http://schemas.openxmlformats.org/officeDocument/2006/relationships/image" Target="media/image80.gif"/><Relationship Id="rId88" Type="http://schemas.openxmlformats.org/officeDocument/2006/relationships/image" Target="media/image85.gif"/><Relationship Id="rId111" Type="http://schemas.openxmlformats.org/officeDocument/2006/relationships/image" Target="media/image108.gif"/><Relationship Id="rId132" Type="http://schemas.openxmlformats.org/officeDocument/2006/relationships/image" Target="media/image129.jpeg"/><Relationship Id="rId153" Type="http://schemas.openxmlformats.org/officeDocument/2006/relationships/image" Target="media/image150.gif"/><Relationship Id="rId15" Type="http://schemas.openxmlformats.org/officeDocument/2006/relationships/image" Target="media/image12.gif"/><Relationship Id="rId36" Type="http://schemas.openxmlformats.org/officeDocument/2006/relationships/image" Target="media/image33.gif"/><Relationship Id="rId57" Type="http://schemas.openxmlformats.org/officeDocument/2006/relationships/image" Target="media/image54.gif"/><Relationship Id="rId106" Type="http://schemas.openxmlformats.org/officeDocument/2006/relationships/image" Target="media/image103.gif"/><Relationship Id="rId127" Type="http://schemas.openxmlformats.org/officeDocument/2006/relationships/image" Target="media/image124.gif"/><Relationship Id="rId10" Type="http://schemas.openxmlformats.org/officeDocument/2006/relationships/image" Target="media/image7.gif"/><Relationship Id="rId31" Type="http://schemas.openxmlformats.org/officeDocument/2006/relationships/image" Target="media/image28.gif"/><Relationship Id="rId52" Type="http://schemas.openxmlformats.org/officeDocument/2006/relationships/image" Target="media/image49.gif"/><Relationship Id="rId73" Type="http://schemas.openxmlformats.org/officeDocument/2006/relationships/image" Target="media/image70.gif"/><Relationship Id="rId78" Type="http://schemas.openxmlformats.org/officeDocument/2006/relationships/image" Target="media/image75.gif"/><Relationship Id="rId94" Type="http://schemas.openxmlformats.org/officeDocument/2006/relationships/image" Target="media/image91.gif"/><Relationship Id="rId99" Type="http://schemas.openxmlformats.org/officeDocument/2006/relationships/image" Target="media/image96.gif"/><Relationship Id="rId101" Type="http://schemas.openxmlformats.org/officeDocument/2006/relationships/image" Target="media/image98.jpeg"/><Relationship Id="rId122" Type="http://schemas.openxmlformats.org/officeDocument/2006/relationships/image" Target="media/image119.gif"/><Relationship Id="rId143" Type="http://schemas.openxmlformats.org/officeDocument/2006/relationships/image" Target="media/image140.gif"/><Relationship Id="rId148" Type="http://schemas.openxmlformats.org/officeDocument/2006/relationships/image" Target="media/image145.gif"/><Relationship Id="rId164" Type="http://schemas.openxmlformats.org/officeDocument/2006/relationships/image" Target="media/image161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26" Type="http://schemas.openxmlformats.org/officeDocument/2006/relationships/image" Target="media/image23.gif"/><Relationship Id="rId47" Type="http://schemas.openxmlformats.org/officeDocument/2006/relationships/image" Target="media/image44.gif"/><Relationship Id="rId68" Type="http://schemas.openxmlformats.org/officeDocument/2006/relationships/image" Target="media/image65.gif"/><Relationship Id="rId89" Type="http://schemas.openxmlformats.org/officeDocument/2006/relationships/image" Target="media/image86.gif"/><Relationship Id="rId112" Type="http://schemas.openxmlformats.org/officeDocument/2006/relationships/image" Target="media/image109.gif"/><Relationship Id="rId133" Type="http://schemas.openxmlformats.org/officeDocument/2006/relationships/image" Target="media/image130.gif"/><Relationship Id="rId154" Type="http://schemas.openxmlformats.org/officeDocument/2006/relationships/image" Target="media/image151.gif"/><Relationship Id="rId16" Type="http://schemas.openxmlformats.org/officeDocument/2006/relationships/image" Target="media/image13.gif"/><Relationship Id="rId37" Type="http://schemas.openxmlformats.org/officeDocument/2006/relationships/image" Target="media/image34.gif"/><Relationship Id="rId58" Type="http://schemas.openxmlformats.org/officeDocument/2006/relationships/image" Target="media/image55.gif"/><Relationship Id="rId79" Type="http://schemas.openxmlformats.org/officeDocument/2006/relationships/image" Target="media/image76.gif"/><Relationship Id="rId102" Type="http://schemas.openxmlformats.org/officeDocument/2006/relationships/image" Target="media/image99.gif"/><Relationship Id="rId123" Type="http://schemas.openxmlformats.org/officeDocument/2006/relationships/image" Target="media/image120.gif"/><Relationship Id="rId144" Type="http://schemas.openxmlformats.org/officeDocument/2006/relationships/image" Target="media/image141.gif"/><Relationship Id="rId90" Type="http://schemas.openxmlformats.org/officeDocument/2006/relationships/image" Target="media/image87.gif"/><Relationship Id="rId165" Type="http://schemas.openxmlformats.org/officeDocument/2006/relationships/fontTable" Target="fontTable.xml"/><Relationship Id="rId27" Type="http://schemas.openxmlformats.org/officeDocument/2006/relationships/image" Target="media/image24.gif"/><Relationship Id="rId48" Type="http://schemas.openxmlformats.org/officeDocument/2006/relationships/image" Target="media/image45.gif"/><Relationship Id="rId69" Type="http://schemas.openxmlformats.org/officeDocument/2006/relationships/image" Target="media/image66.gif"/><Relationship Id="rId113" Type="http://schemas.openxmlformats.org/officeDocument/2006/relationships/image" Target="media/image110.gif"/><Relationship Id="rId134" Type="http://schemas.openxmlformats.org/officeDocument/2006/relationships/image" Target="media/image131.gif"/><Relationship Id="rId80" Type="http://schemas.openxmlformats.org/officeDocument/2006/relationships/image" Target="media/image77.gif"/><Relationship Id="rId155" Type="http://schemas.openxmlformats.org/officeDocument/2006/relationships/image" Target="media/image15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6928</Words>
  <Characters>39493</Characters>
  <Application>Microsoft Office Word</Application>
  <DocSecurity>0</DocSecurity>
  <Lines>329</Lines>
  <Paragraphs>92</Paragraphs>
  <ScaleCrop>false</ScaleCrop>
  <Company/>
  <LinksUpToDate>false</LinksUpToDate>
  <CharactersWithSpaces>46329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 Кунелбаев</dc:creator>
  <cp:keywords/>
  <dc:description/>
  <cp:lastModifiedBy>Мурат Кунелбаев</cp:lastModifiedBy>
  <cp:revision>1</cp:revision>
  <dcterms:created xsi:type="dcterms:W3CDTF">2022-09-03T17:25:00Z</dcterms:created>
  <dcterms:modified xsi:type="dcterms:W3CDTF">2022-09-03T17:25:00Z</dcterms:modified>
</cp:coreProperties>
</file>